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456EBAB"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176C9A">
        <w:rPr>
          <w:rFonts w:ascii="Arial" w:hAnsi="Arial" w:cs="Arial"/>
          <w:b/>
          <w:bCs/>
          <w:sz w:val="28"/>
          <w:lang w:eastAsia="zh-CN"/>
        </w:rPr>
        <w:t>bis_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814340">
        <w:rPr>
          <w:rFonts w:ascii="Arial" w:hAnsi="Arial" w:cs="Arial"/>
          <w:b/>
          <w:bCs/>
          <w:sz w:val="28"/>
          <w:lang w:eastAsia="zh-CN"/>
        </w:rPr>
        <w:t>03309</w:t>
      </w:r>
    </w:p>
    <w:p w14:paraId="4B25669D" w14:textId="29540F4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176C9A">
        <w:rPr>
          <w:rFonts w:ascii="Arial" w:hAnsi="Arial" w:cs="Arial"/>
          <w:b/>
          <w:bCs/>
          <w:sz w:val="28"/>
          <w:lang w:eastAsia="zh-CN"/>
        </w:rPr>
        <w:t>12</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 20</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April</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863127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F42310">
        <w:rPr>
          <w:b/>
          <w:kern w:val="2"/>
          <w:sz w:val="24"/>
          <w:lang w:eastAsia="zh-CN"/>
        </w:rPr>
        <w:t>6.1.3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22D30B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405C4" w:rsidRPr="005405C4">
        <w:rPr>
          <w:b/>
          <w:kern w:val="2"/>
          <w:sz w:val="24"/>
          <w:lang w:eastAsia="zh-CN"/>
        </w:rPr>
        <w:t>Half-duplex FDD operation for Redcap 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470B0CFE" w:rsidR="003E649E" w:rsidRDefault="005405C4" w:rsidP="00D176D9">
      <w:pPr>
        <w:rPr>
          <w:lang w:eastAsia="zh-CN"/>
        </w:rPr>
      </w:pPr>
      <w:r>
        <w:rPr>
          <w:lang w:eastAsia="zh-CN"/>
        </w:rPr>
        <w:t>In RAN1#104e, the following agreements were made relating to HD-FDD UEs</w:t>
      </w:r>
      <w:r w:rsidR="00814340">
        <w:rPr>
          <w:lang w:eastAsia="zh-CN"/>
        </w:rPr>
        <w:t xml:space="preserve"> </w:t>
      </w:r>
      <w:r w:rsidR="00814340">
        <w:rPr>
          <w:lang w:eastAsia="zh-CN"/>
        </w:rPr>
        <w:fldChar w:fldCharType="begin"/>
      </w:r>
      <w:r w:rsidR="00814340">
        <w:rPr>
          <w:lang w:eastAsia="zh-CN"/>
        </w:rPr>
        <w:instrText xml:space="preserve"> REF _Ref68662243 \r \h </w:instrText>
      </w:r>
      <w:r w:rsidR="00814340">
        <w:rPr>
          <w:lang w:eastAsia="zh-CN"/>
        </w:rPr>
      </w:r>
      <w:r w:rsidR="00814340">
        <w:rPr>
          <w:lang w:eastAsia="zh-CN"/>
        </w:rPr>
        <w:fldChar w:fldCharType="separate"/>
      </w:r>
      <w:r w:rsidR="00814340">
        <w:rPr>
          <w:lang w:eastAsia="zh-CN"/>
        </w:rPr>
        <w:t>[1]</w:t>
      </w:r>
      <w:r w:rsidR="00814340">
        <w:rPr>
          <w:lang w:eastAsia="zh-CN"/>
        </w:rPr>
        <w:fldChar w:fldCharType="end"/>
      </w:r>
      <w:r>
        <w:rPr>
          <w:lang w:eastAsia="zh-CN"/>
        </w:rPr>
        <w:t>:</w:t>
      </w:r>
    </w:p>
    <w:p w14:paraId="3BC867E1" w14:textId="77777777" w:rsidR="005405C4" w:rsidRPr="0053786C" w:rsidRDefault="005405C4" w:rsidP="005405C4">
      <w:pPr>
        <w:rPr>
          <w:szCs w:val="20"/>
          <w:lang w:eastAsia="x-none"/>
        </w:rPr>
      </w:pPr>
      <w:r w:rsidRPr="0053786C">
        <w:rPr>
          <w:szCs w:val="20"/>
          <w:highlight w:val="green"/>
          <w:lang w:eastAsia="x-none"/>
        </w:rPr>
        <w:t>Agreements:</w:t>
      </w:r>
    </w:p>
    <w:p w14:paraId="1245F397" w14:textId="77777777" w:rsidR="005405C4" w:rsidRPr="0053786C" w:rsidRDefault="005405C4" w:rsidP="005405C4">
      <w:pPr>
        <w:rPr>
          <w:szCs w:val="20"/>
        </w:rPr>
      </w:pPr>
    </w:p>
    <w:p w14:paraId="209E9AF5" w14:textId="77777777" w:rsidR="005405C4" w:rsidRPr="0053786C" w:rsidRDefault="005405C4" w:rsidP="005405C4">
      <w:pPr>
        <w:pStyle w:val="ListParagraph"/>
        <w:numPr>
          <w:ilvl w:val="0"/>
          <w:numId w:val="21"/>
        </w:numPr>
        <w:spacing w:after="180" w:line="252" w:lineRule="auto"/>
        <w:contextualSpacing/>
        <w:jc w:val="left"/>
        <w:rPr>
          <w:rFonts w:ascii="Times New Roman" w:hAnsi="Times New Roman"/>
          <w:szCs w:val="20"/>
        </w:rPr>
      </w:pPr>
      <w:r w:rsidRPr="0053786C">
        <w:rPr>
          <w:rFonts w:ascii="Times New Roman" w:hAnsi="Times New Roman"/>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FAB7E32" w14:textId="77777777" w:rsidR="005405C4" w:rsidRPr="00E32D28" w:rsidRDefault="005405C4" w:rsidP="005405C4">
      <w:pPr>
        <w:rPr>
          <w:szCs w:val="20"/>
        </w:rPr>
      </w:pPr>
      <w:r w:rsidRPr="00E32D28">
        <w:rPr>
          <w:szCs w:val="20"/>
          <w:highlight w:val="green"/>
        </w:rPr>
        <w:t>Agreements</w:t>
      </w:r>
      <w:r w:rsidRPr="00E32D28">
        <w:rPr>
          <w:szCs w:val="20"/>
        </w:rPr>
        <w:t>:</w:t>
      </w:r>
    </w:p>
    <w:p w14:paraId="71153228" w14:textId="77777777" w:rsidR="005405C4" w:rsidRPr="00E32D28" w:rsidRDefault="005405C4" w:rsidP="005405C4">
      <w:pPr>
        <w:pStyle w:val="ListParagraph"/>
        <w:numPr>
          <w:ilvl w:val="0"/>
          <w:numId w:val="22"/>
        </w:numPr>
        <w:spacing w:before="40" w:after="180" w:line="252" w:lineRule="auto"/>
        <w:contextualSpacing/>
        <w:rPr>
          <w:rFonts w:ascii="Times New Roman" w:hAnsi="Times New Roman"/>
          <w:szCs w:val="20"/>
        </w:rPr>
      </w:pPr>
      <w:r w:rsidRPr="00E32D28">
        <w:rPr>
          <w:rFonts w:ascii="Times New Roman" w:hAnsi="Times New Roman"/>
          <w:szCs w:val="20"/>
        </w:rPr>
        <w:t>(Working assumption) For HD-FDD switching time, reuse existing switching times for UE not capable of full duplex in TS 38.211, Table 4.3.2-3.</w:t>
      </w:r>
    </w:p>
    <w:p w14:paraId="55321B3F" w14:textId="77777777" w:rsidR="005405C4" w:rsidRPr="00E32D28" w:rsidRDefault="005405C4" w:rsidP="005405C4">
      <w:pPr>
        <w:pStyle w:val="ListParagraph"/>
        <w:numPr>
          <w:ilvl w:val="1"/>
          <w:numId w:val="22"/>
        </w:numPr>
        <w:spacing w:after="180" w:line="252" w:lineRule="auto"/>
        <w:contextualSpacing/>
        <w:jc w:val="left"/>
        <w:rPr>
          <w:rFonts w:ascii="Times New Roman" w:hAnsi="Times New Roman"/>
          <w:szCs w:val="20"/>
        </w:rPr>
      </w:pPr>
      <w:r w:rsidRPr="00E32D28">
        <w:rPr>
          <w:rFonts w:ascii="Times New Roman" w:hAnsi="Times New Roman"/>
          <w:szCs w:val="20"/>
        </w:rPr>
        <w:t>FFS: whether to define the guard times in symbol units</w:t>
      </w:r>
    </w:p>
    <w:p w14:paraId="7E4C1D52" w14:textId="77777777" w:rsidR="005405C4" w:rsidRPr="00E32D28" w:rsidRDefault="005405C4" w:rsidP="005405C4">
      <w:pPr>
        <w:pStyle w:val="ListParagraph"/>
        <w:numPr>
          <w:ilvl w:val="1"/>
          <w:numId w:val="22"/>
        </w:numPr>
        <w:spacing w:before="40"/>
        <w:contextualSpacing/>
        <w:rPr>
          <w:rFonts w:ascii="Times New Roman" w:hAnsi="Times New Roman"/>
          <w:szCs w:val="20"/>
        </w:rPr>
      </w:pPr>
      <w:r w:rsidRPr="00E32D28">
        <w:rPr>
          <w:rFonts w:ascii="Times New Roman" w:hAnsi="Times New Roman"/>
          <w:szCs w:val="20"/>
        </w:rPr>
        <w:t>FFS: the switching positions</w:t>
      </w:r>
    </w:p>
    <w:p w14:paraId="490DC009" w14:textId="77777777" w:rsidR="005405C4" w:rsidRPr="00E32D28" w:rsidRDefault="005405C4" w:rsidP="005405C4">
      <w:pPr>
        <w:pStyle w:val="ListParagraph"/>
        <w:numPr>
          <w:ilvl w:val="0"/>
          <w:numId w:val="22"/>
        </w:numPr>
        <w:spacing w:before="40"/>
        <w:contextualSpacing/>
        <w:rPr>
          <w:rFonts w:ascii="Times New Roman" w:hAnsi="Times New Roman"/>
          <w:szCs w:val="20"/>
        </w:rPr>
      </w:pPr>
      <w:r w:rsidRPr="00E32D28">
        <w:rPr>
          <w:rFonts w:ascii="Times New Roman" w:hAnsi="Times New Roman"/>
          <w:szCs w:val="20"/>
        </w:rPr>
        <w:t xml:space="preserve">Sending </w:t>
      </w:r>
      <w:proofErr w:type="gramStart"/>
      <w:r w:rsidRPr="00E32D28">
        <w:rPr>
          <w:rFonts w:ascii="Times New Roman" w:hAnsi="Times New Roman"/>
          <w:szCs w:val="20"/>
        </w:rPr>
        <w:t>an</w:t>
      </w:r>
      <w:proofErr w:type="gramEnd"/>
      <w:r w:rsidRPr="00E32D28">
        <w:rPr>
          <w:rFonts w:ascii="Times New Roman" w:hAnsi="Times New Roman"/>
          <w:szCs w:val="20"/>
        </w:rPr>
        <w:t xml:space="preserve"> LS to RAN4 to inform the above working assumption, and to ask for feedback if any </w:t>
      </w:r>
    </w:p>
    <w:p w14:paraId="2F8CECD1" w14:textId="77777777" w:rsidR="005405C4" w:rsidRPr="00E32D28" w:rsidRDefault="005405C4" w:rsidP="005405C4">
      <w:pPr>
        <w:pStyle w:val="ListParagraph"/>
        <w:numPr>
          <w:ilvl w:val="1"/>
          <w:numId w:val="22"/>
        </w:numPr>
        <w:spacing w:before="40"/>
        <w:contextualSpacing/>
        <w:rPr>
          <w:rFonts w:ascii="Times New Roman" w:hAnsi="Times New Roman"/>
          <w:szCs w:val="20"/>
        </w:rPr>
      </w:pPr>
      <w:r w:rsidRPr="00E32D28">
        <w:rPr>
          <w:rFonts w:ascii="Times New Roman" w:hAnsi="Times New Roman"/>
          <w:szCs w:val="20"/>
        </w:rPr>
        <w:t>The LS will not include the two FFS bullets</w:t>
      </w:r>
    </w:p>
    <w:p w14:paraId="2DDCE27A" w14:textId="77777777" w:rsidR="005405C4" w:rsidRDefault="005405C4" w:rsidP="00D176D9">
      <w:pPr>
        <w:rPr>
          <w:lang w:eastAsia="zh-CN"/>
        </w:rPr>
      </w:pPr>
    </w:p>
    <w:p w14:paraId="0C9E154A" w14:textId="77777777" w:rsidR="005405C4" w:rsidRPr="00B77987" w:rsidRDefault="005405C4" w:rsidP="005405C4">
      <w:pPr>
        <w:rPr>
          <w:lang w:val="sv-SE"/>
        </w:rPr>
      </w:pPr>
      <w:proofErr w:type="spellStart"/>
      <w:r w:rsidRPr="00B77987">
        <w:rPr>
          <w:highlight w:val="green"/>
          <w:lang w:val="sv-SE"/>
        </w:rPr>
        <w:t>Agreements</w:t>
      </w:r>
      <w:proofErr w:type="spellEnd"/>
      <w:r w:rsidRPr="00B77987">
        <w:rPr>
          <w:highlight w:val="green"/>
          <w:lang w:val="sv-SE"/>
        </w:rPr>
        <w:t>:</w:t>
      </w:r>
    </w:p>
    <w:p w14:paraId="27A3625E" w14:textId="77777777" w:rsidR="005405C4" w:rsidRPr="00236CAE" w:rsidRDefault="005405C4" w:rsidP="005405C4">
      <w:pPr>
        <w:pStyle w:val="ListParagraph"/>
        <w:numPr>
          <w:ilvl w:val="0"/>
          <w:numId w:val="22"/>
        </w:numPr>
        <w:spacing w:after="180" w:line="252" w:lineRule="auto"/>
        <w:contextualSpacing/>
        <w:jc w:val="left"/>
        <w:rPr>
          <w:rFonts w:ascii="Times New Roman" w:hAnsi="Times New Roman"/>
          <w:szCs w:val="20"/>
        </w:rPr>
      </w:pPr>
      <w:r w:rsidRPr="00236CAE">
        <w:rPr>
          <w:rFonts w:ascii="Times New Roman" w:hAnsi="Times New Roman"/>
        </w:rPr>
        <w:t xml:space="preserve">For HD-FDD operation for </w:t>
      </w:r>
      <w:proofErr w:type="spellStart"/>
      <w:r w:rsidRPr="00236CAE">
        <w:rPr>
          <w:rFonts w:ascii="Times New Roman" w:hAnsi="Times New Roman"/>
        </w:rPr>
        <w:t>RedCap</w:t>
      </w:r>
      <w:proofErr w:type="spellEnd"/>
      <w:r w:rsidRPr="00236CAE">
        <w:rPr>
          <w:rFonts w:ascii="Times New Roman" w:hAnsi="Times New Roman"/>
        </w:rPr>
        <w:t xml:space="preserve"> UEs,</w:t>
      </w:r>
      <w:r w:rsidRPr="00236CAE">
        <w:rPr>
          <w:rFonts w:ascii="Times New Roman" w:hAnsi="Times New Roman"/>
          <w:strike/>
          <w:color w:val="FF0000"/>
        </w:rPr>
        <w:t xml:space="preserve"> consider at least the following DL/UL collision cases </w:t>
      </w:r>
      <w:r w:rsidRPr="00236CAE">
        <w:rPr>
          <w:rFonts w:ascii="Times New Roman" w:hAnsi="Times New Roman"/>
          <w:color w:val="FF0000"/>
        </w:rPr>
        <w:t>collisions may be addressed or alleviated with proper scheduling. The following cases of potential collisions can be further studied to see if any change to the current specs is necessary:</w:t>
      </w:r>
    </w:p>
    <w:p w14:paraId="4201899D"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Case 1: Dynamically scheduled DL reception vs. semi-statically configured UL transmission</w:t>
      </w:r>
    </w:p>
    <w:p w14:paraId="5009213A" w14:textId="77777777" w:rsidR="005405C4" w:rsidRPr="00236CAE" w:rsidRDefault="005405C4" w:rsidP="005405C4">
      <w:pPr>
        <w:pStyle w:val="ListParagraph"/>
        <w:numPr>
          <w:ilvl w:val="2"/>
          <w:numId w:val="22"/>
        </w:numPr>
        <w:spacing w:after="180" w:line="252" w:lineRule="auto"/>
        <w:contextualSpacing/>
        <w:jc w:val="left"/>
        <w:rPr>
          <w:rFonts w:ascii="Times New Roman" w:hAnsi="Times New Roman"/>
          <w:lang w:eastAsia="en-US"/>
        </w:rPr>
      </w:pPr>
      <w:r w:rsidRPr="00236CAE">
        <w:rPr>
          <w:rFonts w:ascii="Times New Roman" w:hAnsi="Times New Roman"/>
        </w:rPr>
        <w:t xml:space="preserve">e.g., dynamic PDSCH or CSI-RS collides with configured SRS, PUCCH, </w:t>
      </w:r>
      <w:r w:rsidRPr="00236CAE">
        <w:rPr>
          <w:rFonts w:ascii="Times New Roman" w:hAnsi="Times New Roman"/>
          <w:color w:val="7030A0"/>
        </w:rPr>
        <w:t xml:space="preserve">or </w:t>
      </w:r>
      <w:r w:rsidRPr="00236CAE">
        <w:rPr>
          <w:rFonts w:ascii="Times New Roman" w:hAnsi="Times New Roman"/>
        </w:rPr>
        <w:t>CG PUSCH</w:t>
      </w:r>
      <w:r w:rsidRPr="00236CAE">
        <w:rPr>
          <w:rFonts w:ascii="Times New Roman" w:hAnsi="Times New Roman"/>
          <w:strike/>
          <w:color w:val="7030A0"/>
        </w:rPr>
        <w:t>, or RO</w:t>
      </w:r>
    </w:p>
    <w:p w14:paraId="094C9C12"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 xml:space="preserve">Case 2: </w:t>
      </w:r>
      <w:r w:rsidRPr="00236CAE">
        <w:rPr>
          <w:rFonts w:ascii="Times New Roman" w:hAnsi="Times New Roman"/>
        </w:rPr>
        <w:t>Semi-statically configured DL reception vs. dynamically scheduled UL transmission</w:t>
      </w:r>
    </w:p>
    <w:p w14:paraId="5B0C0487" w14:textId="77777777" w:rsidR="005405C4" w:rsidRPr="00236CAE" w:rsidRDefault="005405C4" w:rsidP="005405C4">
      <w:pPr>
        <w:pStyle w:val="ListParagraph"/>
        <w:numPr>
          <w:ilvl w:val="2"/>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e.g., PDCCH or SPS PDSCH collides with dynamic PUSCH or PUCCH</w:t>
      </w:r>
    </w:p>
    <w:p w14:paraId="77168C67"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 xml:space="preserve">Case 3: Semi-statically configured DL reception vs. semi-statically configured UL transmission  </w:t>
      </w:r>
    </w:p>
    <w:p w14:paraId="371531B2"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Case 4: Dynamically scheduled DL reception vs. dynamic scheduled UL transmission</w:t>
      </w:r>
    </w:p>
    <w:p w14:paraId="43205141"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Case 5: Configured SSB vs. dynamically scheduled or configured UL transmission</w:t>
      </w:r>
    </w:p>
    <w:p w14:paraId="49DA116A" w14:textId="77777777" w:rsidR="005405C4" w:rsidRPr="00236CAE" w:rsidRDefault="005405C4" w:rsidP="005405C4">
      <w:pPr>
        <w:pStyle w:val="ListParagraph"/>
        <w:numPr>
          <w:ilvl w:val="2"/>
          <w:numId w:val="22"/>
        </w:numPr>
        <w:spacing w:after="180" w:line="252" w:lineRule="auto"/>
        <w:contextualSpacing/>
        <w:jc w:val="left"/>
        <w:rPr>
          <w:rFonts w:ascii="Times New Roman" w:hAnsi="Times New Roman"/>
          <w:lang w:val="sv-SE" w:eastAsia="en-US"/>
        </w:rPr>
      </w:pPr>
      <w:proofErr w:type="spellStart"/>
      <w:r w:rsidRPr="00236CAE">
        <w:rPr>
          <w:rFonts w:ascii="Times New Roman" w:hAnsi="Times New Roman"/>
          <w:lang w:val="sv-SE" w:eastAsia="en-US"/>
        </w:rPr>
        <w:t>e.g</w:t>
      </w:r>
      <w:proofErr w:type="spellEnd"/>
      <w:r w:rsidRPr="00236CAE">
        <w:rPr>
          <w:rFonts w:ascii="Times New Roman" w:hAnsi="Times New Roman"/>
          <w:lang w:val="sv-SE" w:eastAsia="en-US"/>
        </w:rPr>
        <w:t>., PUSCH, PUCCH, PRACH, SRS</w:t>
      </w:r>
    </w:p>
    <w:p w14:paraId="4DDAF170"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strike/>
          <w:color w:val="FF0000"/>
          <w:lang w:eastAsia="en-US"/>
        </w:rPr>
      </w:pPr>
      <w:r w:rsidRPr="00236CAE">
        <w:rPr>
          <w:rFonts w:ascii="Times New Roman" w:hAnsi="Times New Roman"/>
          <w:strike/>
          <w:color w:val="FF0000"/>
          <w:lang w:eastAsia="en-US"/>
        </w:rPr>
        <w:t>Case 6: Monitoring for UL cancellation indication (if supported) while transmitting in UL</w:t>
      </w:r>
    </w:p>
    <w:p w14:paraId="636D3F09"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strike/>
          <w:color w:val="FF0000"/>
          <w:lang w:eastAsia="en-US"/>
        </w:rPr>
      </w:pPr>
      <w:r w:rsidRPr="00236CAE">
        <w:rPr>
          <w:rFonts w:ascii="Times New Roman" w:hAnsi="Times New Roman"/>
          <w:strike/>
          <w:color w:val="FF0000"/>
          <w:lang w:eastAsia="en-US"/>
        </w:rPr>
        <w:t>Case 7: Collision due to BWP switching (if supported)</w:t>
      </w:r>
    </w:p>
    <w:p w14:paraId="711824F1" w14:textId="77777777" w:rsidR="005405C4" w:rsidRPr="00236CAE"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 xml:space="preserve">Case 8: Dynamic or semi-static DL vs. </w:t>
      </w:r>
      <w:r w:rsidRPr="00236CAE">
        <w:rPr>
          <w:rFonts w:ascii="Times New Roman" w:hAnsi="Times New Roman"/>
          <w:color w:val="FF0000"/>
          <w:lang w:eastAsia="en-US"/>
        </w:rPr>
        <w:t xml:space="preserve">valid </w:t>
      </w:r>
      <w:r w:rsidRPr="00236CAE">
        <w:rPr>
          <w:rFonts w:ascii="Times New Roman" w:hAnsi="Times New Roman"/>
          <w:lang w:eastAsia="en-US"/>
        </w:rPr>
        <w:t>RO</w:t>
      </w:r>
    </w:p>
    <w:p w14:paraId="464E283D" w14:textId="77777777" w:rsidR="005405C4" w:rsidRDefault="005405C4" w:rsidP="005405C4">
      <w:pPr>
        <w:pStyle w:val="ListParagraph"/>
        <w:numPr>
          <w:ilvl w:val="1"/>
          <w:numId w:val="22"/>
        </w:numPr>
        <w:spacing w:after="180" w:line="252" w:lineRule="auto"/>
        <w:contextualSpacing/>
        <w:jc w:val="left"/>
        <w:rPr>
          <w:rFonts w:ascii="Times New Roman" w:hAnsi="Times New Roman"/>
          <w:lang w:eastAsia="en-US"/>
        </w:rPr>
      </w:pPr>
      <w:r w:rsidRPr="00236CAE">
        <w:rPr>
          <w:rFonts w:ascii="Times New Roman" w:hAnsi="Times New Roman"/>
          <w:lang w:eastAsia="en-US"/>
        </w:rPr>
        <w:t>Case 9: Collision due to direction switching</w:t>
      </w:r>
    </w:p>
    <w:p w14:paraId="20703285" w14:textId="3994001E" w:rsidR="00A51933" w:rsidRDefault="005405C4" w:rsidP="00D176D9">
      <w:pPr>
        <w:rPr>
          <w:lang w:val="en-GB" w:eastAsia="zh-CN"/>
        </w:rPr>
      </w:pPr>
      <w:r>
        <w:rPr>
          <w:lang w:val="en-GB" w:eastAsia="zh-CN"/>
        </w:rPr>
        <w:t>This document considers some of the collision scenarios that can occur between DL and UL transmissions in an HD-FDD UE.</w:t>
      </w:r>
    </w:p>
    <w:p w14:paraId="6304BC7A" w14:textId="77777777" w:rsidR="005405C4" w:rsidRDefault="005405C4" w:rsidP="00D176D9">
      <w:pPr>
        <w:rPr>
          <w:lang w:val="en-GB" w:eastAsia="zh-CN"/>
        </w:rPr>
      </w:pPr>
    </w:p>
    <w:p w14:paraId="0565BD38" w14:textId="404CE8F4" w:rsidR="00A51933" w:rsidRPr="00094F43" w:rsidRDefault="0089092D" w:rsidP="00A51933">
      <w:pPr>
        <w:pStyle w:val="Heading1"/>
        <w:spacing w:after="80"/>
        <w:jc w:val="left"/>
        <w:rPr>
          <w:sz w:val="24"/>
          <w:lang w:eastAsia="zh-CN"/>
        </w:rPr>
      </w:pPr>
      <w:r>
        <w:rPr>
          <w:sz w:val="24"/>
          <w:lang w:eastAsia="zh-CN"/>
        </w:rPr>
        <w:lastRenderedPageBreak/>
        <w:t>Applying switching position based on priority</w:t>
      </w:r>
    </w:p>
    <w:p w14:paraId="098C8101" w14:textId="6191BB05" w:rsidR="00A51933" w:rsidRDefault="006E6CAE" w:rsidP="00A51933">
      <w:pPr>
        <w:rPr>
          <w:bCs/>
        </w:rPr>
      </w:pPr>
      <w:r>
        <w:rPr>
          <w:bCs/>
        </w:rPr>
        <w:t xml:space="preserve">The HD-FDD UE needs a switching gap to allow the UE to switch between DL reception and UL transmission. The length of the required switching gap is defined in </w:t>
      </w:r>
      <w:r w:rsidRPr="00E32D28">
        <w:rPr>
          <w:szCs w:val="20"/>
        </w:rPr>
        <w:t>TS 38.211, Table 4.3.2-3</w:t>
      </w:r>
      <w:r>
        <w:rPr>
          <w:bCs/>
        </w:rPr>
        <w:t>.</w:t>
      </w:r>
      <w:r w:rsidR="00A146FA">
        <w:rPr>
          <w:bCs/>
        </w:rPr>
        <w:t xml:space="preserve"> The issue arises as to where the switching gap is to be applied: in the UL portion, in the DL portion or shared between the UL and DL portions.</w:t>
      </w:r>
    </w:p>
    <w:p w14:paraId="1CDBB98E" w14:textId="77777777" w:rsidR="00A146FA" w:rsidRDefault="0052066D" w:rsidP="00A51933">
      <w:pPr>
        <w:rPr>
          <w:bCs/>
        </w:rPr>
      </w:pPr>
      <w:r>
        <w:rPr>
          <w:bCs/>
        </w:rPr>
        <w:t xml:space="preserve">5G-NR supports services with different reliability and latency requirements, including URLLC and </w:t>
      </w:r>
      <w:proofErr w:type="spellStart"/>
      <w:r>
        <w:rPr>
          <w:bCs/>
        </w:rPr>
        <w:t>eMBB</w:t>
      </w:r>
      <w:proofErr w:type="spellEnd"/>
      <w:r>
        <w:rPr>
          <w:bCs/>
        </w:rPr>
        <w:t xml:space="preserve"> services. Intra-UE collisions between these different services were considered in Rel-16. Two layer-1 physical layer priority levels were introduced to </w:t>
      </w:r>
      <w:r w:rsidR="00A146FA">
        <w:rPr>
          <w:bCs/>
        </w:rPr>
        <w:t>allow for prioritization between colliding allocations. The Redcap HD-FDD functionality should consider this prioritization when deciding where to apply the switching point.</w:t>
      </w:r>
    </w:p>
    <w:p w14:paraId="7ACD43B6" w14:textId="67A3FFD1" w:rsidR="00A146FA" w:rsidRDefault="00A146FA" w:rsidP="00A51933">
      <w:pPr>
        <w:rPr>
          <w:bCs/>
        </w:rPr>
      </w:pPr>
      <w:r>
        <w:rPr>
          <w:bCs/>
        </w:rPr>
        <w:t xml:space="preserve">It is proposed that when channels have different L1 priorities, the switching gap is applied in the channel with the lower priority. This helps to preserve the reliability and robustness of the channel with the higher priority. An example of this rule is shown in </w:t>
      </w:r>
      <w:r>
        <w:rPr>
          <w:bCs/>
        </w:rPr>
        <w:fldChar w:fldCharType="begin"/>
      </w:r>
      <w:r>
        <w:rPr>
          <w:bCs/>
        </w:rPr>
        <w:instrText xml:space="preserve"> REF _Ref68660090 \h </w:instrText>
      </w:r>
      <w:r>
        <w:rPr>
          <w:bCs/>
        </w:rPr>
      </w:r>
      <w:r>
        <w:rPr>
          <w:bCs/>
        </w:rPr>
        <w:fldChar w:fldCharType="separate"/>
      </w:r>
      <w:r>
        <w:t xml:space="preserve">Figure </w:t>
      </w:r>
      <w:r>
        <w:rPr>
          <w:noProof/>
        </w:rPr>
        <w:t>1</w:t>
      </w:r>
      <w:r>
        <w:rPr>
          <w:bCs/>
        </w:rPr>
        <w:fldChar w:fldCharType="end"/>
      </w:r>
      <w:r>
        <w:rPr>
          <w:bCs/>
        </w:rPr>
        <w:t>. The figure shows a switch between a low priority PDSCH and a high priority PUSCH, where the switching portion is applied to the lower priority PDSCH.</w:t>
      </w:r>
    </w:p>
    <w:p w14:paraId="1E16B130" w14:textId="6B7FDC82" w:rsidR="00A146FA" w:rsidRDefault="00A146FA" w:rsidP="00A146FA">
      <w:pPr>
        <w:jc w:val="center"/>
        <w:rPr>
          <w:bCs/>
        </w:rPr>
      </w:pPr>
      <w:r>
        <w:rPr>
          <w:noProof/>
        </w:rPr>
        <w:drawing>
          <wp:inline distT="0" distB="0" distL="0" distR="0" wp14:anchorId="5768F107" wp14:editId="6FF387AF">
            <wp:extent cx="3444240" cy="17862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4240" cy="1786255"/>
                    </a:xfrm>
                    <a:prstGeom prst="rect">
                      <a:avLst/>
                    </a:prstGeom>
                    <a:noFill/>
                  </pic:spPr>
                </pic:pic>
              </a:graphicData>
            </a:graphic>
          </wp:inline>
        </w:drawing>
      </w:r>
    </w:p>
    <w:p w14:paraId="233B4AA9" w14:textId="7AB751C7" w:rsidR="00A146FA" w:rsidRDefault="00A146FA" w:rsidP="00A146FA">
      <w:pPr>
        <w:pStyle w:val="Caption"/>
        <w:rPr>
          <w:bCs w:val="0"/>
        </w:rPr>
      </w:pPr>
      <w:bookmarkStart w:id="1" w:name="_Ref68660090"/>
      <w:r>
        <w:t xml:space="preserve">Figure </w:t>
      </w:r>
      <w:fldSimple w:instr=" SEQ Figure \* ARABIC ">
        <w:r w:rsidR="0089092D">
          <w:rPr>
            <w:noProof/>
          </w:rPr>
          <w:t>1</w:t>
        </w:r>
      </w:fldSimple>
      <w:bookmarkEnd w:id="1"/>
      <w:r>
        <w:t xml:space="preserve"> - Switching portion is created in the channel with lower L1 priority</w:t>
      </w:r>
    </w:p>
    <w:p w14:paraId="70A4EED1" w14:textId="026ABC12" w:rsidR="00A146FA" w:rsidRDefault="00A146FA" w:rsidP="00A51933">
      <w:pPr>
        <w:rPr>
          <w:bCs/>
        </w:rPr>
      </w:pPr>
    </w:p>
    <w:p w14:paraId="53BDA0A1" w14:textId="116DE8BC" w:rsidR="00A146FA" w:rsidRDefault="00A146FA" w:rsidP="00A51933">
      <w:pPr>
        <w:rPr>
          <w:bCs/>
        </w:rPr>
      </w:pPr>
      <w:r w:rsidRPr="00A146FA">
        <w:rPr>
          <w:b/>
        </w:rPr>
        <w:t>Proposal 1: When there is an HD-FDD direction switch between channels with different L1 priorities, the switching gap is created in the channel with the lower L1 priority</w:t>
      </w:r>
      <w:r>
        <w:rPr>
          <w:bCs/>
        </w:rPr>
        <w:t>.</w:t>
      </w:r>
    </w:p>
    <w:p w14:paraId="51801A43" w14:textId="10C0947F" w:rsidR="00A146FA" w:rsidRDefault="00A146FA" w:rsidP="00A51933">
      <w:pPr>
        <w:rPr>
          <w:bCs/>
        </w:rPr>
      </w:pPr>
    </w:p>
    <w:p w14:paraId="470D775F" w14:textId="3FA0A886" w:rsidR="00E11351" w:rsidRDefault="00E11351" w:rsidP="00A51933">
      <w:pPr>
        <w:rPr>
          <w:bCs/>
        </w:rPr>
      </w:pPr>
      <w:r>
        <w:rPr>
          <w:bCs/>
        </w:rPr>
        <w:t xml:space="preserve">If, on the other hand, both channels had the same L1 priority, it is preferable to share the switching portion between the two channels, as shown in </w:t>
      </w:r>
      <w:r>
        <w:rPr>
          <w:bCs/>
        </w:rPr>
        <w:fldChar w:fldCharType="begin"/>
      </w:r>
      <w:r>
        <w:rPr>
          <w:bCs/>
        </w:rPr>
        <w:instrText xml:space="preserve"> REF _Ref68660335 \h </w:instrText>
      </w:r>
      <w:r>
        <w:rPr>
          <w:bCs/>
        </w:rPr>
      </w:r>
      <w:r>
        <w:rPr>
          <w:bCs/>
        </w:rPr>
        <w:fldChar w:fldCharType="separate"/>
      </w:r>
      <w:r>
        <w:t xml:space="preserve">Figure </w:t>
      </w:r>
      <w:r>
        <w:rPr>
          <w:noProof/>
        </w:rPr>
        <w:t>2</w:t>
      </w:r>
      <w:r>
        <w:rPr>
          <w:bCs/>
        </w:rPr>
        <w:fldChar w:fldCharType="end"/>
      </w:r>
      <w:r>
        <w:rPr>
          <w:bCs/>
        </w:rPr>
        <w:t>.</w:t>
      </w:r>
    </w:p>
    <w:p w14:paraId="6D1E6177" w14:textId="1751FA73" w:rsidR="00E11351" w:rsidRDefault="00E11351" w:rsidP="00E11351">
      <w:pPr>
        <w:jc w:val="center"/>
        <w:rPr>
          <w:bCs/>
        </w:rPr>
      </w:pPr>
      <w:r>
        <w:rPr>
          <w:noProof/>
        </w:rPr>
        <w:drawing>
          <wp:inline distT="0" distB="0" distL="0" distR="0" wp14:anchorId="0028DECC" wp14:editId="3AF7E3A5">
            <wp:extent cx="3444240" cy="17862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4240" cy="1786255"/>
                    </a:xfrm>
                    <a:prstGeom prst="rect">
                      <a:avLst/>
                    </a:prstGeom>
                    <a:noFill/>
                  </pic:spPr>
                </pic:pic>
              </a:graphicData>
            </a:graphic>
          </wp:inline>
        </w:drawing>
      </w:r>
    </w:p>
    <w:p w14:paraId="3F01D017" w14:textId="63245D5E" w:rsidR="00E11351" w:rsidRDefault="00E11351" w:rsidP="00E11351">
      <w:pPr>
        <w:pStyle w:val="Caption"/>
        <w:rPr>
          <w:bCs w:val="0"/>
        </w:rPr>
      </w:pPr>
      <w:bookmarkStart w:id="2" w:name="_Ref68660335"/>
      <w:r>
        <w:t xml:space="preserve">Figure </w:t>
      </w:r>
      <w:fldSimple w:instr=" SEQ Figure \* ARABIC ">
        <w:r w:rsidR="0089092D">
          <w:rPr>
            <w:noProof/>
          </w:rPr>
          <w:t>2</w:t>
        </w:r>
      </w:fldSimple>
      <w:bookmarkEnd w:id="2"/>
      <w:r>
        <w:t xml:space="preserve"> – Switching gap is shared between channels with the same L1 priority</w:t>
      </w:r>
    </w:p>
    <w:p w14:paraId="254BCC7D" w14:textId="61BED2AC" w:rsidR="0052066D" w:rsidRDefault="00A146FA" w:rsidP="00A51933">
      <w:pPr>
        <w:rPr>
          <w:bCs/>
        </w:rPr>
      </w:pPr>
      <w:r>
        <w:rPr>
          <w:bCs/>
        </w:rPr>
        <w:t xml:space="preserve">  </w:t>
      </w:r>
    </w:p>
    <w:p w14:paraId="22B04EE4" w14:textId="50F1CA44" w:rsidR="00E11351" w:rsidRDefault="00E11351" w:rsidP="00E11351">
      <w:pPr>
        <w:rPr>
          <w:bCs/>
        </w:rPr>
      </w:pPr>
      <w:r w:rsidRPr="00A146FA">
        <w:rPr>
          <w:b/>
        </w:rPr>
        <w:t xml:space="preserve">Proposal </w:t>
      </w:r>
      <w:r>
        <w:rPr>
          <w:b/>
        </w:rPr>
        <w:t>2</w:t>
      </w:r>
      <w:r w:rsidRPr="00A146FA">
        <w:rPr>
          <w:b/>
        </w:rPr>
        <w:t xml:space="preserve">: When there is an HD-FDD direction switch between channels with </w:t>
      </w:r>
      <w:r>
        <w:rPr>
          <w:b/>
        </w:rPr>
        <w:t>the same</w:t>
      </w:r>
      <w:r w:rsidRPr="00A146FA">
        <w:rPr>
          <w:b/>
        </w:rPr>
        <w:t xml:space="preserve"> L1 priorities, the switching gap is </w:t>
      </w:r>
      <w:r>
        <w:rPr>
          <w:b/>
        </w:rPr>
        <w:t>shared between the channels on either side of the switch</w:t>
      </w:r>
      <w:r>
        <w:rPr>
          <w:bCs/>
        </w:rPr>
        <w:t>.</w:t>
      </w:r>
    </w:p>
    <w:p w14:paraId="775C1C58" w14:textId="2C503A36" w:rsidR="0089092D" w:rsidRDefault="0089092D" w:rsidP="0089092D">
      <w:pPr>
        <w:pStyle w:val="Heading1"/>
      </w:pPr>
      <w:proofErr w:type="spellStart"/>
      <w:r>
        <w:lastRenderedPageBreak/>
        <w:t>Prioritisation</w:t>
      </w:r>
      <w:proofErr w:type="spellEnd"/>
      <w:r>
        <w:t xml:space="preserve"> between channels</w:t>
      </w:r>
    </w:p>
    <w:p w14:paraId="587D146A" w14:textId="0FF63122" w:rsidR="00814340" w:rsidRDefault="00814340" w:rsidP="0089092D">
      <w:pPr>
        <w:rPr>
          <w:bCs/>
        </w:rPr>
      </w:pPr>
      <w:r>
        <w:rPr>
          <w:bCs/>
        </w:rPr>
        <w:t xml:space="preserve">In addition to the issue of where to apply the switching gap when there are UL and DL channels in adjacent slots, there is the issue of prioritization of channels when the channel </w:t>
      </w:r>
      <w:proofErr w:type="gramStart"/>
      <w:r>
        <w:rPr>
          <w:bCs/>
        </w:rPr>
        <w:t>occur</w:t>
      </w:r>
      <w:proofErr w:type="gramEnd"/>
      <w:r>
        <w:rPr>
          <w:bCs/>
        </w:rPr>
        <w:t xml:space="preserve"> at the same time (e.g. where one is semi-statically assigned and the other is dynamically assigned). This issue may also be resolved </w:t>
      </w:r>
      <w:proofErr w:type="gramStart"/>
      <w:r>
        <w:rPr>
          <w:bCs/>
        </w:rPr>
        <w:t>through the use of</w:t>
      </w:r>
      <w:proofErr w:type="gramEnd"/>
      <w:r>
        <w:rPr>
          <w:bCs/>
        </w:rPr>
        <w:t xml:space="preserve"> the L1 priority indicator.</w:t>
      </w:r>
    </w:p>
    <w:p w14:paraId="11DDF929" w14:textId="457D0FBB" w:rsidR="009B3A07" w:rsidRDefault="009B3A07" w:rsidP="009B3A07">
      <w:pPr>
        <w:rPr>
          <w:bCs/>
        </w:rPr>
      </w:pPr>
      <w:r w:rsidRPr="00A146FA">
        <w:rPr>
          <w:b/>
        </w:rPr>
        <w:t xml:space="preserve">Proposal </w:t>
      </w:r>
      <w:r>
        <w:rPr>
          <w:b/>
        </w:rPr>
        <w:t>3</w:t>
      </w:r>
      <w:r w:rsidRPr="00A146FA">
        <w:rPr>
          <w:b/>
        </w:rPr>
        <w:t xml:space="preserve">: </w:t>
      </w:r>
      <w:r>
        <w:rPr>
          <w:b/>
        </w:rPr>
        <w:t xml:space="preserve">When </w:t>
      </w:r>
      <w:r>
        <w:rPr>
          <w:b/>
        </w:rPr>
        <w:t>two channels of different L1 priority collide</w:t>
      </w:r>
      <w:r>
        <w:rPr>
          <w:b/>
        </w:rPr>
        <w:t xml:space="preserve">, the channel </w:t>
      </w:r>
      <w:r>
        <w:rPr>
          <w:b/>
        </w:rPr>
        <w:t>with the higher L1 priority is transmitted (UL) or received (DL)</w:t>
      </w:r>
      <w:r>
        <w:rPr>
          <w:bCs/>
        </w:rPr>
        <w:t>.</w:t>
      </w:r>
    </w:p>
    <w:p w14:paraId="72C794C7" w14:textId="77777777" w:rsidR="00814340" w:rsidRDefault="00814340" w:rsidP="0089092D">
      <w:pPr>
        <w:rPr>
          <w:bCs/>
        </w:rPr>
      </w:pPr>
    </w:p>
    <w:p w14:paraId="23B851AF" w14:textId="559BE3C0" w:rsidR="0089092D" w:rsidRDefault="0089092D" w:rsidP="0089092D">
      <w:pPr>
        <w:rPr>
          <w:bCs/>
        </w:rPr>
      </w:pPr>
      <w:r>
        <w:rPr>
          <w:bCs/>
        </w:rPr>
        <w:t>There are many cases where there are simply collisions between channels with the same L1 priority, or where L1 priority is not applied</w:t>
      </w:r>
      <w:r>
        <w:rPr>
          <w:bCs/>
        </w:rPr>
        <w:t>.</w:t>
      </w:r>
      <w:r>
        <w:rPr>
          <w:bCs/>
        </w:rPr>
        <w:t xml:space="preserve"> In such cases, it is necessary to have some prioritization rules between channels. These collisions can be due to the scheduler updating its scheduling decision once a previous scheduling decision has been made. In such a case, the UE should just </w:t>
      </w:r>
      <w:proofErr w:type="spellStart"/>
      <w:r>
        <w:rPr>
          <w:bCs/>
        </w:rPr>
        <w:t>prioritise</w:t>
      </w:r>
      <w:proofErr w:type="spellEnd"/>
      <w:r>
        <w:rPr>
          <w:bCs/>
        </w:rPr>
        <w:t xml:space="preserve"> the transmission that was scheduled later, as illustrated in </w:t>
      </w:r>
      <w:r>
        <w:rPr>
          <w:bCs/>
        </w:rPr>
        <w:fldChar w:fldCharType="begin"/>
      </w:r>
      <w:r>
        <w:rPr>
          <w:bCs/>
        </w:rPr>
        <w:instrText xml:space="preserve"> REF _Ref68661360 \h </w:instrText>
      </w:r>
      <w:r>
        <w:rPr>
          <w:bCs/>
        </w:rPr>
      </w:r>
      <w:r>
        <w:rPr>
          <w:bCs/>
        </w:rPr>
        <w:fldChar w:fldCharType="separate"/>
      </w:r>
      <w:r>
        <w:t xml:space="preserve">Figure </w:t>
      </w:r>
      <w:r>
        <w:rPr>
          <w:noProof/>
        </w:rPr>
        <w:t>3</w:t>
      </w:r>
      <w:r>
        <w:rPr>
          <w:bCs/>
        </w:rPr>
        <w:fldChar w:fldCharType="end"/>
      </w:r>
      <w:r>
        <w:rPr>
          <w:bCs/>
        </w:rPr>
        <w:t>. This figure shows a collision between a PUSCH and a PDSCH. Since the PUSCH was scheduled later (via DCI#2</w:t>
      </w:r>
      <w:r w:rsidR="004D21FC">
        <w:rPr>
          <w:bCs/>
        </w:rPr>
        <w:t>, which occurs later in time than DCI#1), the UE transmits the PUSCH rather than receiving the PDSCH.</w:t>
      </w:r>
    </w:p>
    <w:p w14:paraId="533894C5" w14:textId="4E655D92" w:rsidR="0089092D" w:rsidRDefault="0089092D" w:rsidP="0089092D">
      <w:pPr>
        <w:rPr>
          <w:bCs/>
        </w:rPr>
      </w:pPr>
      <w:r>
        <w:rPr>
          <w:noProof/>
        </w:rPr>
        <w:drawing>
          <wp:inline distT="0" distB="0" distL="0" distR="0" wp14:anchorId="1A36BDAB" wp14:editId="3F5BE20C">
            <wp:extent cx="5916295" cy="28411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841155"/>
                    </a:xfrm>
                    <a:prstGeom prst="rect">
                      <a:avLst/>
                    </a:prstGeom>
                    <a:noFill/>
                  </pic:spPr>
                </pic:pic>
              </a:graphicData>
            </a:graphic>
          </wp:inline>
        </w:drawing>
      </w:r>
    </w:p>
    <w:p w14:paraId="21C38827" w14:textId="369DC611" w:rsidR="0089092D" w:rsidRDefault="0089092D" w:rsidP="0089092D">
      <w:pPr>
        <w:pStyle w:val="Caption"/>
        <w:rPr>
          <w:bCs w:val="0"/>
        </w:rPr>
      </w:pPr>
      <w:bookmarkStart w:id="3" w:name="_Ref68661360"/>
      <w:r>
        <w:t xml:space="preserve">Figure </w:t>
      </w:r>
      <w:fldSimple w:instr=" SEQ Figure \* ARABIC ">
        <w:r>
          <w:rPr>
            <w:noProof/>
          </w:rPr>
          <w:t>3</w:t>
        </w:r>
      </w:fldSimple>
      <w:bookmarkEnd w:id="3"/>
      <w:r>
        <w:t xml:space="preserve"> – UE </w:t>
      </w:r>
      <w:proofErr w:type="spellStart"/>
      <w:r>
        <w:t>prioritises</w:t>
      </w:r>
      <w:proofErr w:type="spellEnd"/>
      <w:r>
        <w:t xml:space="preserve"> the channel that was scheduled latest</w:t>
      </w:r>
    </w:p>
    <w:p w14:paraId="0AEC36D7" w14:textId="77777777" w:rsidR="004D21FC" w:rsidRDefault="004D21FC" w:rsidP="004D21FC">
      <w:pPr>
        <w:rPr>
          <w:b/>
        </w:rPr>
      </w:pPr>
    </w:p>
    <w:p w14:paraId="1F40BD78" w14:textId="31C2D711" w:rsidR="004D21FC" w:rsidRDefault="004D21FC" w:rsidP="004D21FC">
      <w:pPr>
        <w:rPr>
          <w:bCs/>
        </w:rPr>
      </w:pPr>
      <w:r w:rsidRPr="00A146FA">
        <w:rPr>
          <w:b/>
        </w:rPr>
        <w:t xml:space="preserve">Proposal </w:t>
      </w:r>
      <w:r w:rsidR="009B3A07">
        <w:rPr>
          <w:b/>
        </w:rPr>
        <w:t>4</w:t>
      </w:r>
      <w:r w:rsidRPr="00A146FA">
        <w:rPr>
          <w:b/>
        </w:rPr>
        <w:t xml:space="preserve">: </w:t>
      </w:r>
      <w:r>
        <w:rPr>
          <w:b/>
        </w:rPr>
        <w:t>When DG-PUSCH and DG-PDSCH collide, the channel that was scheduled latest is prioritized for transmission / reception</w:t>
      </w:r>
      <w:r>
        <w:rPr>
          <w:bCs/>
        </w:rPr>
        <w:t>.</w:t>
      </w:r>
    </w:p>
    <w:p w14:paraId="78DB18E0" w14:textId="39D09D90" w:rsidR="762EC356" w:rsidRDefault="762EC356" w:rsidP="00CD168F">
      <w:pPr>
        <w:pStyle w:val="Caption"/>
        <w:jc w:val="left"/>
      </w:pPr>
    </w:p>
    <w:p w14:paraId="13397B6D" w14:textId="77777777" w:rsidR="004D21FC" w:rsidRPr="004D21FC" w:rsidRDefault="004D21FC" w:rsidP="004D21FC"/>
    <w:p w14:paraId="2AE81457" w14:textId="55D7491A" w:rsidR="004D21FC" w:rsidRDefault="004D21FC" w:rsidP="004D21FC">
      <w:r>
        <w:t xml:space="preserve">There should also be a set of priority rules between different types of channel. Without discussing in detail our preference on a complete set of priority rules, </w:t>
      </w:r>
      <w:r>
        <w:fldChar w:fldCharType="begin"/>
      </w:r>
      <w:r>
        <w:instrText xml:space="preserve"> REF _Ref68661732 \h </w:instrText>
      </w:r>
      <w:r>
        <w:fldChar w:fldCharType="separate"/>
      </w:r>
      <w:r>
        <w:t xml:space="preserve">Table </w:t>
      </w:r>
      <w:r>
        <w:rPr>
          <w:noProof/>
        </w:rPr>
        <w:t>1</w:t>
      </w:r>
      <w:r>
        <w:fldChar w:fldCharType="end"/>
      </w:r>
      <w:r>
        <w:t xml:space="preserve"> indicates an example set of priority rules between UL channels and DL channels.</w:t>
      </w:r>
    </w:p>
    <w:p w14:paraId="1BE22875" w14:textId="25A58473" w:rsidR="004D21FC" w:rsidRDefault="004D21FC" w:rsidP="004D21FC">
      <w:pPr>
        <w:pStyle w:val="Caption"/>
      </w:pPr>
      <w:bookmarkStart w:id="4" w:name="_Ref68661732"/>
      <w:r>
        <w:t xml:space="preserve">Table </w:t>
      </w:r>
      <w:fldSimple w:instr=" SEQ Table \* ARABIC ">
        <w:r>
          <w:rPr>
            <w:noProof/>
          </w:rPr>
          <w:t>1</w:t>
        </w:r>
      </w:fldSimple>
      <w:bookmarkEnd w:id="4"/>
      <w:r>
        <w:t xml:space="preserve"> - Priority rules between UL and DL channels</w:t>
      </w:r>
    </w:p>
    <w:tbl>
      <w:tblPr>
        <w:tblStyle w:val="TableGrid"/>
        <w:tblW w:w="0" w:type="auto"/>
        <w:tblLook w:val="04A0" w:firstRow="1" w:lastRow="0" w:firstColumn="1" w:lastColumn="0" w:noHBand="0" w:noVBand="1"/>
      </w:tblPr>
      <w:tblGrid>
        <w:gridCol w:w="2122"/>
        <w:gridCol w:w="3402"/>
        <w:gridCol w:w="3402"/>
      </w:tblGrid>
      <w:tr w:rsidR="004D21FC" w14:paraId="5422C728" w14:textId="77777777" w:rsidTr="00611C5B">
        <w:tc>
          <w:tcPr>
            <w:tcW w:w="2122" w:type="dxa"/>
            <w:vMerge w:val="restart"/>
            <w:shd w:val="clear" w:color="auto" w:fill="D9D9D9" w:themeFill="background1" w:themeFillShade="D9"/>
          </w:tcPr>
          <w:p w14:paraId="6210E03E" w14:textId="77777777" w:rsidR="004D21FC" w:rsidRPr="006128F2" w:rsidRDefault="004D21FC" w:rsidP="00611C5B">
            <w:pPr>
              <w:pStyle w:val="BodyText"/>
              <w:spacing w:after="0"/>
              <w:jc w:val="center"/>
              <w:rPr>
                <w:b/>
              </w:rPr>
            </w:pPr>
            <w:r w:rsidRPr="006128F2">
              <w:rPr>
                <w:b/>
              </w:rPr>
              <w:t>Uplink</w:t>
            </w:r>
          </w:p>
        </w:tc>
        <w:tc>
          <w:tcPr>
            <w:tcW w:w="6804" w:type="dxa"/>
            <w:gridSpan w:val="2"/>
            <w:shd w:val="clear" w:color="auto" w:fill="A6A6A6" w:themeFill="background1" w:themeFillShade="A6"/>
          </w:tcPr>
          <w:p w14:paraId="3C779F30" w14:textId="77777777" w:rsidR="004D21FC" w:rsidRPr="006128F2" w:rsidRDefault="004D21FC" w:rsidP="00611C5B">
            <w:pPr>
              <w:pStyle w:val="BodyText"/>
              <w:spacing w:after="0"/>
              <w:jc w:val="center"/>
              <w:rPr>
                <w:b/>
              </w:rPr>
            </w:pPr>
            <w:r w:rsidRPr="006128F2">
              <w:rPr>
                <w:b/>
              </w:rPr>
              <w:t>Downlink</w:t>
            </w:r>
          </w:p>
        </w:tc>
      </w:tr>
      <w:tr w:rsidR="004D21FC" w14:paraId="706D5BAE" w14:textId="77777777" w:rsidTr="00611C5B">
        <w:tc>
          <w:tcPr>
            <w:tcW w:w="2122" w:type="dxa"/>
            <w:vMerge/>
            <w:shd w:val="clear" w:color="auto" w:fill="D9D9D9" w:themeFill="background1" w:themeFillShade="D9"/>
          </w:tcPr>
          <w:p w14:paraId="553F37C0" w14:textId="77777777" w:rsidR="004D21FC" w:rsidRPr="006128F2" w:rsidRDefault="004D21FC" w:rsidP="00611C5B">
            <w:pPr>
              <w:pStyle w:val="BodyText"/>
              <w:spacing w:after="0"/>
              <w:jc w:val="center"/>
              <w:rPr>
                <w:b/>
              </w:rPr>
            </w:pPr>
          </w:p>
        </w:tc>
        <w:tc>
          <w:tcPr>
            <w:tcW w:w="3402" w:type="dxa"/>
            <w:shd w:val="clear" w:color="auto" w:fill="A6A6A6" w:themeFill="background1" w:themeFillShade="A6"/>
          </w:tcPr>
          <w:p w14:paraId="754AA201" w14:textId="77777777" w:rsidR="004D21FC" w:rsidRPr="006128F2" w:rsidRDefault="004D21FC" w:rsidP="00611C5B">
            <w:pPr>
              <w:pStyle w:val="BodyText"/>
              <w:spacing w:after="0"/>
              <w:jc w:val="center"/>
              <w:rPr>
                <w:b/>
              </w:rPr>
            </w:pPr>
            <w:r w:rsidRPr="006128F2">
              <w:rPr>
                <w:b/>
              </w:rPr>
              <w:t>PDCCH</w:t>
            </w:r>
          </w:p>
        </w:tc>
        <w:tc>
          <w:tcPr>
            <w:tcW w:w="3402" w:type="dxa"/>
            <w:shd w:val="clear" w:color="auto" w:fill="A6A6A6" w:themeFill="background1" w:themeFillShade="A6"/>
          </w:tcPr>
          <w:p w14:paraId="4B35F7B9" w14:textId="77777777" w:rsidR="004D21FC" w:rsidRPr="006128F2" w:rsidRDefault="004D21FC" w:rsidP="00611C5B">
            <w:pPr>
              <w:pStyle w:val="BodyText"/>
              <w:spacing w:after="0"/>
              <w:jc w:val="center"/>
              <w:rPr>
                <w:b/>
              </w:rPr>
            </w:pPr>
            <w:r w:rsidRPr="006128F2">
              <w:rPr>
                <w:b/>
              </w:rPr>
              <w:t>PDSCH</w:t>
            </w:r>
          </w:p>
        </w:tc>
      </w:tr>
      <w:tr w:rsidR="004D21FC" w14:paraId="01D0F7A8" w14:textId="77777777" w:rsidTr="00611C5B">
        <w:tc>
          <w:tcPr>
            <w:tcW w:w="2122" w:type="dxa"/>
            <w:shd w:val="clear" w:color="auto" w:fill="FDE9D9" w:themeFill="accent6" w:themeFillTint="33"/>
          </w:tcPr>
          <w:p w14:paraId="2E631C7F" w14:textId="77777777" w:rsidR="004D21FC" w:rsidRDefault="004D21FC" w:rsidP="00611C5B">
            <w:pPr>
              <w:pStyle w:val="BodyText"/>
              <w:spacing w:after="0"/>
            </w:pPr>
            <w:r>
              <w:t>CG PUSCH</w:t>
            </w:r>
          </w:p>
        </w:tc>
        <w:tc>
          <w:tcPr>
            <w:tcW w:w="3402" w:type="dxa"/>
            <w:shd w:val="clear" w:color="auto" w:fill="DAEEF3" w:themeFill="accent5" w:themeFillTint="33"/>
          </w:tcPr>
          <w:p w14:paraId="2B48F866" w14:textId="77777777" w:rsidR="004D21FC" w:rsidRDefault="004D21FC" w:rsidP="00611C5B">
            <w:pPr>
              <w:pStyle w:val="BodyText"/>
              <w:spacing w:after="0"/>
            </w:pPr>
            <w:r>
              <w:t>DL has priority</w:t>
            </w:r>
          </w:p>
        </w:tc>
        <w:tc>
          <w:tcPr>
            <w:tcW w:w="3402" w:type="dxa"/>
            <w:shd w:val="clear" w:color="auto" w:fill="DAEEF3" w:themeFill="accent5" w:themeFillTint="33"/>
          </w:tcPr>
          <w:p w14:paraId="296E26BD" w14:textId="77777777" w:rsidR="004D21FC" w:rsidRDefault="004D21FC" w:rsidP="00611C5B">
            <w:pPr>
              <w:pStyle w:val="BodyText"/>
              <w:spacing w:after="0"/>
            </w:pPr>
            <w:r>
              <w:t>DL has priority</w:t>
            </w:r>
          </w:p>
        </w:tc>
      </w:tr>
      <w:tr w:rsidR="004D21FC" w14:paraId="484CD179" w14:textId="77777777" w:rsidTr="00611C5B">
        <w:tc>
          <w:tcPr>
            <w:tcW w:w="2122" w:type="dxa"/>
            <w:shd w:val="clear" w:color="auto" w:fill="FDE9D9" w:themeFill="accent6" w:themeFillTint="33"/>
          </w:tcPr>
          <w:p w14:paraId="48B99716" w14:textId="77777777" w:rsidR="004D21FC" w:rsidRDefault="004D21FC" w:rsidP="00611C5B">
            <w:pPr>
              <w:pStyle w:val="BodyText"/>
              <w:spacing w:after="0"/>
            </w:pPr>
            <w:r>
              <w:t>DG PUSCH</w:t>
            </w:r>
          </w:p>
        </w:tc>
        <w:tc>
          <w:tcPr>
            <w:tcW w:w="3402" w:type="dxa"/>
            <w:shd w:val="clear" w:color="auto" w:fill="F2DBDB" w:themeFill="accent2" w:themeFillTint="33"/>
          </w:tcPr>
          <w:p w14:paraId="12E60389" w14:textId="77777777" w:rsidR="004D21FC" w:rsidRDefault="004D21FC" w:rsidP="00611C5B">
            <w:pPr>
              <w:pStyle w:val="BodyText"/>
              <w:spacing w:after="0"/>
            </w:pPr>
            <w:r>
              <w:t>UL has priority</w:t>
            </w:r>
          </w:p>
        </w:tc>
        <w:tc>
          <w:tcPr>
            <w:tcW w:w="3402" w:type="dxa"/>
          </w:tcPr>
          <w:p w14:paraId="1D224F67" w14:textId="77777777" w:rsidR="004D21FC" w:rsidRDefault="004D21FC" w:rsidP="00611C5B">
            <w:pPr>
              <w:pStyle w:val="BodyText"/>
              <w:spacing w:after="0"/>
            </w:pPr>
            <w:r>
              <w:t>Later grant has priority</w:t>
            </w:r>
          </w:p>
        </w:tc>
      </w:tr>
      <w:tr w:rsidR="004D21FC" w14:paraId="312C6EF6" w14:textId="77777777" w:rsidTr="00611C5B">
        <w:tc>
          <w:tcPr>
            <w:tcW w:w="2122" w:type="dxa"/>
            <w:shd w:val="clear" w:color="auto" w:fill="FDE9D9" w:themeFill="accent6" w:themeFillTint="33"/>
          </w:tcPr>
          <w:p w14:paraId="460CEB7E" w14:textId="77777777" w:rsidR="004D21FC" w:rsidRDefault="004D21FC" w:rsidP="00611C5B">
            <w:pPr>
              <w:pStyle w:val="BodyText"/>
              <w:spacing w:after="0"/>
            </w:pPr>
            <w:r>
              <w:t>PUCCH (CSI)</w:t>
            </w:r>
          </w:p>
        </w:tc>
        <w:tc>
          <w:tcPr>
            <w:tcW w:w="3402" w:type="dxa"/>
            <w:shd w:val="clear" w:color="auto" w:fill="F2DBDB" w:themeFill="accent2" w:themeFillTint="33"/>
          </w:tcPr>
          <w:p w14:paraId="78B3271F" w14:textId="77777777" w:rsidR="004D21FC" w:rsidRDefault="004D21FC" w:rsidP="00611C5B">
            <w:pPr>
              <w:pStyle w:val="BodyText"/>
              <w:spacing w:after="0"/>
            </w:pPr>
            <w:r>
              <w:t>UL has priority</w:t>
            </w:r>
          </w:p>
        </w:tc>
        <w:tc>
          <w:tcPr>
            <w:tcW w:w="3402" w:type="dxa"/>
            <w:shd w:val="clear" w:color="auto" w:fill="DAEEF3" w:themeFill="accent5" w:themeFillTint="33"/>
          </w:tcPr>
          <w:p w14:paraId="0BF0D51D" w14:textId="77777777" w:rsidR="004D21FC" w:rsidRDefault="004D21FC" w:rsidP="00611C5B">
            <w:pPr>
              <w:pStyle w:val="BodyText"/>
              <w:spacing w:after="0"/>
            </w:pPr>
            <w:r>
              <w:t>DL has priority</w:t>
            </w:r>
          </w:p>
        </w:tc>
      </w:tr>
      <w:tr w:rsidR="004D21FC" w14:paraId="3BAB62BE" w14:textId="77777777" w:rsidTr="00611C5B">
        <w:tc>
          <w:tcPr>
            <w:tcW w:w="2122" w:type="dxa"/>
            <w:shd w:val="clear" w:color="auto" w:fill="FDE9D9" w:themeFill="accent6" w:themeFillTint="33"/>
          </w:tcPr>
          <w:p w14:paraId="10A99A67" w14:textId="77777777" w:rsidR="004D21FC" w:rsidRDefault="004D21FC" w:rsidP="00611C5B">
            <w:pPr>
              <w:pStyle w:val="BodyText"/>
              <w:spacing w:after="0"/>
            </w:pPr>
            <w:r>
              <w:t>PUCCH (HARQ-ACK)</w:t>
            </w:r>
          </w:p>
        </w:tc>
        <w:tc>
          <w:tcPr>
            <w:tcW w:w="3402" w:type="dxa"/>
            <w:shd w:val="clear" w:color="auto" w:fill="F2DBDB" w:themeFill="accent2" w:themeFillTint="33"/>
          </w:tcPr>
          <w:p w14:paraId="55951C63" w14:textId="77777777" w:rsidR="004D21FC" w:rsidRDefault="004D21FC" w:rsidP="00611C5B">
            <w:pPr>
              <w:pStyle w:val="BodyText"/>
              <w:spacing w:after="0"/>
            </w:pPr>
            <w:r>
              <w:t>UL has priority</w:t>
            </w:r>
          </w:p>
        </w:tc>
        <w:tc>
          <w:tcPr>
            <w:tcW w:w="3402" w:type="dxa"/>
            <w:shd w:val="clear" w:color="auto" w:fill="DAEEF3" w:themeFill="accent5" w:themeFillTint="33"/>
          </w:tcPr>
          <w:p w14:paraId="546ED9EE" w14:textId="77777777" w:rsidR="004D21FC" w:rsidRDefault="004D21FC" w:rsidP="00611C5B">
            <w:pPr>
              <w:pStyle w:val="BodyText"/>
              <w:spacing w:after="0"/>
            </w:pPr>
            <w:r>
              <w:t>DL has priority</w:t>
            </w:r>
          </w:p>
        </w:tc>
      </w:tr>
      <w:tr w:rsidR="004D21FC" w14:paraId="1370320F" w14:textId="77777777" w:rsidTr="00611C5B">
        <w:tc>
          <w:tcPr>
            <w:tcW w:w="2122" w:type="dxa"/>
            <w:shd w:val="clear" w:color="auto" w:fill="FDE9D9" w:themeFill="accent6" w:themeFillTint="33"/>
          </w:tcPr>
          <w:p w14:paraId="38F7E05A" w14:textId="77777777" w:rsidR="004D21FC" w:rsidRDefault="004D21FC" w:rsidP="00611C5B">
            <w:pPr>
              <w:pStyle w:val="BodyText"/>
              <w:spacing w:after="0"/>
            </w:pPr>
            <w:r>
              <w:lastRenderedPageBreak/>
              <w:t>PUCCH (SR)</w:t>
            </w:r>
          </w:p>
        </w:tc>
        <w:tc>
          <w:tcPr>
            <w:tcW w:w="3402" w:type="dxa"/>
            <w:shd w:val="clear" w:color="auto" w:fill="DAEEF3" w:themeFill="accent5" w:themeFillTint="33"/>
          </w:tcPr>
          <w:p w14:paraId="1866A18F" w14:textId="77777777" w:rsidR="004D21FC" w:rsidRDefault="004D21FC" w:rsidP="00611C5B">
            <w:pPr>
              <w:pStyle w:val="BodyText"/>
              <w:spacing w:after="0"/>
            </w:pPr>
            <w:r>
              <w:t>DL has priority</w:t>
            </w:r>
          </w:p>
        </w:tc>
        <w:tc>
          <w:tcPr>
            <w:tcW w:w="3402" w:type="dxa"/>
            <w:shd w:val="clear" w:color="auto" w:fill="DAEEF3" w:themeFill="accent5" w:themeFillTint="33"/>
          </w:tcPr>
          <w:p w14:paraId="34509BA7" w14:textId="77777777" w:rsidR="004D21FC" w:rsidRDefault="004D21FC" w:rsidP="00611C5B">
            <w:pPr>
              <w:pStyle w:val="BodyText"/>
              <w:spacing w:after="0"/>
            </w:pPr>
            <w:r>
              <w:t>DL has priority</w:t>
            </w:r>
          </w:p>
        </w:tc>
      </w:tr>
      <w:tr w:rsidR="004D21FC" w14:paraId="64A50060" w14:textId="77777777" w:rsidTr="00611C5B">
        <w:tc>
          <w:tcPr>
            <w:tcW w:w="2122" w:type="dxa"/>
            <w:shd w:val="clear" w:color="auto" w:fill="FDE9D9" w:themeFill="accent6" w:themeFillTint="33"/>
          </w:tcPr>
          <w:p w14:paraId="523D1B80" w14:textId="77777777" w:rsidR="004D21FC" w:rsidRDefault="004D21FC" w:rsidP="00611C5B">
            <w:pPr>
              <w:pStyle w:val="BodyText"/>
              <w:spacing w:after="0"/>
            </w:pPr>
            <w:r>
              <w:t>PRACH</w:t>
            </w:r>
          </w:p>
        </w:tc>
        <w:tc>
          <w:tcPr>
            <w:tcW w:w="3402" w:type="dxa"/>
            <w:shd w:val="clear" w:color="auto" w:fill="DAEEF3" w:themeFill="accent5" w:themeFillTint="33"/>
          </w:tcPr>
          <w:p w14:paraId="0D54E43B" w14:textId="77777777" w:rsidR="004D21FC" w:rsidRDefault="004D21FC" w:rsidP="00611C5B">
            <w:pPr>
              <w:pStyle w:val="BodyText"/>
              <w:spacing w:after="0"/>
            </w:pPr>
            <w:r>
              <w:t>DL has priority</w:t>
            </w:r>
          </w:p>
        </w:tc>
        <w:tc>
          <w:tcPr>
            <w:tcW w:w="3402" w:type="dxa"/>
            <w:shd w:val="clear" w:color="auto" w:fill="DAEEF3" w:themeFill="accent5" w:themeFillTint="33"/>
          </w:tcPr>
          <w:p w14:paraId="0CC46009" w14:textId="77777777" w:rsidR="004D21FC" w:rsidRDefault="004D21FC" w:rsidP="00611C5B">
            <w:pPr>
              <w:pStyle w:val="BodyText"/>
              <w:spacing w:after="0"/>
            </w:pPr>
            <w:r>
              <w:t>DL has priority</w:t>
            </w:r>
          </w:p>
        </w:tc>
      </w:tr>
    </w:tbl>
    <w:p w14:paraId="3BB4EECC" w14:textId="604CCC3A" w:rsidR="004D21FC" w:rsidRDefault="004D21FC" w:rsidP="004D21FC"/>
    <w:p w14:paraId="2B57FCED" w14:textId="0D3CFF98" w:rsidR="004D21FC" w:rsidRDefault="004D21FC" w:rsidP="004D21FC">
      <w:pPr>
        <w:rPr>
          <w:bCs/>
        </w:rPr>
      </w:pPr>
      <w:r w:rsidRPr="00A146FA">
        <w:rPr>
          <w:b/>
        </w:rPr>
        <w:t xml:space="preserve">Proposal </w:t>
      </w:r>
      <w:r w:rsidR="009B3A07">
        <w:rPr>
          <w:b/>
        </w:rPr>
        <w:t>5</w:t>
      </w:r>
      <w:r w:rsidRPr="00A146FA">
        <w:rPr>
          <w:b/>
        </w:rPr>
        <w:t xml:space="preserve">: </w:t>
      </w:r>
      <w:r>
        <w:rPr>
          <w:b/>
        </w:rPr>
        <w:t>RAN1 defines a set of priority rules between different types of UL and DL channel in order to determine which channel is transmitted / received when there is an UL / DL collision</w:t>
      </w:r>
      <w:r>
        <w:rPr>
          <w:bCs/>
        </w:rPr>
        <w:t>.</w:t>
      </w:r>
    </w:p>
    <w:p w14:paraId="02A59C24" w14:textId="68B88E0F" w:rsidR="004D21FC" w:rsidRDefault="004D21FC" w:rsidP="004D21FC">
      <w:pPr>
        <w:rPr>
          <w:b/>
        </w:rPr>
      </w:pPr>
      <w:r w:rsidRPr="00A146FA">
        <w:rPr>
          <w:b/>
        </w:rPr>
        <w:t xml:space="preserve">Proposal </w:t>
      </w:r>
      <w:r w:rsidR="009B3A07">
        <w:rPr>
          <w:b/>
        </w:rPr>
        <w:t>6</w:t>
      </w:r>
      <w:r w:rsidRPr="00A146FA">
        <w:rPr>
          <w:b/>
        </w:rPr>
        <w:t xml:space="preserve">: </w:t>
      </w:r>
      <w:r>
        <w:rPr>
          <w:b/>
        </w:rPr>
        <w:t>The prioritization rules between different UL and DL channels when there are HD-FDD collisions are according to the following table:</w:t>
      </w:r>
    </w:p>
    <w:tbl>
      <w:tblPr>
        <w:tblStyle w:val="TableGrid"/>
        <w:tblW w:w="0" w:type="auto"/>
        <w:tblLook w:val="04A0" w:firstRow="1" w:lastRow="0" w:firstColumn="1" w:lastColumn="0" w:noHBand="0" w:noVBand="1"/>
      </w:tblPr>
      <w:tblGrid>
        <w:gridCol w:w="2122"/>
        <w:gridCol w:w="3402"/>
        <w:gridCol w:w="3402"/>
      </w:tblGrid>
      <w:tr w:rsidR="004D21FC" w14:paraId="22DB0A42" w14:textId="77777777" w:rsidTr="00611C5B">
        <w:tc>
          <w:tcPr>
            <w:tcW w:w="2122" w:type="dxa"/>
            <w:vMerge w:val="restart"/>
            <w:shd w:val="clear" w:color="auto" w:fill="D9D9D9" w:themeFill="background1" w:themeFillShade="D9"/>
          </w:tcPr>
          <w:p w14:paraId="27F15996" w14:textId="77777777" w:rsidR="004D21FC" w:rsidRPr="006128F2" w:rsidRDefault="004D21FC" w:rsidP="00611C5B">
            <w:pPr>
              <w:pStyle w:val="BodyText"/>
              <w:spacing w:after="0"/>
              <w:jc w:val="center"/>
              <w:rPr>
                <w:b/>
              </w:rPr>
            </w:pPr>
            <w:r w:rsidRPr="006128F2">
              <w:rPr>
                <w:b/>
              </w:rPr>
              <w:t>Uplink</w:t>
            </w:r>
          </w:p>
        </w:tc>
        <w:tc>
          <w:tcPr>
            <w:tcW w:w="6804" w:type="dxa"/>
            <w:gridSpan w:val="2"/>
            <w:shd w:val="clear" w:color="auto" w:fill="A6A6A6" w:themeFill="background1" w:themeFillShade="A6"/>
          </w:tcPr>
          <w:p w14:paraId="710689A2" w14:textId="77777777" w:rsidR="004D21FC" w:rsidRPr="006128F2" w:rsidRDefault="004D21FC" w:rsidP="00611C5B">
            <w:pPr>
              <w:pStyle w:val="BodyText"/>
              <w:spacing w:after="0"/>
              <w:jc w:val="center"/>
              <w:rPr>
                <w:b/>
              </w:rPr>
            </w:pPr>
            <w:r w:rsidRPr="006128F2">
              <w:rPr>
                <w:b/>
              </w:rPr>
              <w:t>Downlink</w:t>
            </w:r>
          </w:p>
        </w:tc>
      </w:tr>
      <w:tr w:rsidR="004D21FC" w14:paraId="73FAE779" w14:textId="77777777" w:rsidTr="00611C5B">
        <w:tc>
          <w:tcPr>
            <w:tcW w:w="2122" w:type="dxa"/>
            <w:vMerge/>
            <w:shd w:val="clear" w:color="auto" w:fill="D9D9D9" w:themeFill="background1" w:themeFillShade="D9"/>
          </w:tcPr>
          <w:p w14:paraId="482549F0" w14:textId="77777777" w:rsidR="004D21FC" w:rsidRPr="006128F2" w:rsidRDefault="004D21FC" w:rsidP="00611C5B">
            <w:pPr>
              <w:pStyle w:val="BodyText"/>
              <w:spacing w:after="0"/>
              <w:jc w:val="center"/>
              <w:rPr>
                <w:b/>
              </w:rPr>
            </w:pPr>
          </w:p>
        </w:tc>
        <w:tc>
          <w:tcPr>
            <w:tcW w:w="3402" w:type="dxa"/>
            <w:shd w:val="clear" w:color="auto" w:fill="A6A6A6" w:themeFill="background1" w:themeFillShade="A6"/>
          </w:tcPr>
          <w:p w14:paraId="59924C5C" w14:textId="77777777" w:rsidR="004D21FC" w:rsidRPr="006128F2" w:rsidRDefault="004D21FC" w:rsidP="00611C5B">
            <w:pPr>
              <w:pStyle w:val="BodyText"/>
              <w:spacing w:after="0"/>
              <w:jc w:val="center"/>
              <w:rPr>
                <w:b/>
              </w:rPr>
            </w:pPr>
            <w:r w:rsidRPr="006128F2">
              <w:rPr>
                <w:b/>
              </w:rPr>
              <w:t>PDCCH</w:t>
            </w:r>
          </w:p>
        </w:tc>
        <w:tc>
          <w:tcPr>
            <w:tcW w:w="3402" w:type="dxa"/>
            <w:shd w:val="clear" w:color="auto" w:fill="A6A6A6" w:themeFill="background1" w:themeFillShade="A6"/>
          </w:tcPr>
          <w:p w14:paraId="5C884CE5" w14:textId="77777777" w:rsidR="004D21FC" w:rsidRPr="006128F2" w:rsidRDefault="004D21FC" w:rsidP="00611C5B">
            <w:pPr>
              <w:pStyle w:val="BodyText"/>
              <w:spacing w:after="0"/>
              <w:jc w:val="center"/>
              <w:rPr>
                <w:b/>
              </w:rPr>
            </w:pPr>
            <w:r w:rsidRPr="006128F2">
              <w:rPr>
                <w:b/>
              </w:rPr>
              <w:t>PDSCH</w:t>
            </w:r>
          </w:p>
        </w:tc>
      </w:tr>
      <w:tr w:rsidR="004D21FC" w14:paraId="7F7A94C3" w14:textId="77777777" w:rsidTr="00611C5B">
        <w:tc>
          <w:tcPr>
            <w:tcW w:w="2122" w:type="dxa"/>
            <w:shd w:val="clear" w:color="auto" w:fill="FDE9D9" w:themeFill="accent6" w:themeFillTint="33"/>
          </w:tcPr>
          <w:p w14:paraId="7B8EF794" w14:textId="77777777" w:rsidR="004D21FC" w:rsidRDefault="004D21FC" w:rsidP="00611C5B">
            <w:pPr>
              <w:pStyle w:val="BodyText"/>
              <w:spacing w:after="0"/>
            </w:pPr>
            <w:r>
              <w:t>CG PUSCH</w:t>
            </w:r>
          </w:p>
        </w:tc>
        <w:tc>
          <w:tcPr>
            <w:tcW w:w="3402" w:type="dxa"/>
            <w:shd w:val="clear" w:color="auto" w:fill="DAEEF3" w:themeFill="accent5" w:themeFillTint="33"/>
          </w:tcPr>
          <w:p w14:paraId="36BCD4E3" w14:textId="77777777" w:rsidR="004D21FC" w:rsidRDefault="004D21FC" w:rsidP="00611C5B">
            <w:pPr>
              <w:pStyle w:val="BodyText"/>
              <w:spacing w:after="0"/>
            </w:pPr>
            <w:r>
              <w:t>DL has priority</w:t>
            </w:r>
          </w:p>
        </w:tc>
        <w:tc>
          <w:tcPr>
            <w:tcW w:w="3402" w:type="dxa"/>
            <w:shd w:val="clear" w:color="auto" w:fill="DAEEF3" w:themeFill="accent5" w:themeFillTint="33"/>
          </w:tcPr>
          <w:p w14:paraId="053FE681" w14:textId="77777777" w:rsidR="004D21FC" w:rsidRDefault="004D21FC" w:rsidP="00611C5B">
            <w:pPr>
              <w:pStyle w:val="BodyText"/>
              <w:spacing w:after="0"/>
            </w:pPr>
            <w:r>
              <w:t>DL has priority</w:t>
            </w:r>
          </w:p>
        </w:tc>
      </w:tr>
      <w:tr w:rsidR="004D21FC" w14:paraId="075ACBDF" w14:textId="77777777" w:rsidTr="00611C5B">
        <w:tc>
          <w:tcPr>
            <w:tcW w:w="2122" w:type="dxa"/>
            <w:shd w:val="clear" w:color="auto" w:fill="FDE9D9" w:themeFill="accent6" w:themeFillTint="33"/>
          </w:tcPr>
          <w:p w14:paraId="1CA9FBFF" w14:textId="77777777" w:rsidR="004D21FC" w:rsidRDefault="004D21FC" w:rsidP="00611C5B">
            <w:pPr>
              <w:pStyle w:val="BodyText"/>
              <w:spacing w:after="0"/>
            </w:pPr>
            <w:r>
              <w:t>DG PUSCH</w:t>
            </w:r>
          </w:p>
        </w:tc>
        <w:tc>
          <w:tcPr>
            <w:tcW w:w="3402" w:type="dxa"/>
            <w:shd w:val="clear" w:color="auto" w:fill="F2DBDB" w:themeFill="accent2" w:themeFillTint="33"/>
          </w:tcPr>
          <w:p w14:paraId="4035228E" w14:textId="77777777" w:rsidR="004D21FC" w:rsidRDefault="004D21FC" w:rsidP="00611C5B">
            <w:pPr>
              <w:pStyle w:val="BodyText"/>
              <w:spacing w:after="0"/>
            </w:pPr>
            <w:r>
              <w:t>UL has priority</w:t>
            </w:r>
          </w:p>
        </w:tc>
        <w:tc>
          <w:tcPr>
            <w:tcW w:w="3402" w:type="dxa"/>
          </w:tcPr>
          <w:p w14:paraId="517B6EE9" w14:textId="77777777" w:rsidR="004D21FC" w:rsidRDefault="004D21FC" w:rsidP="00611C5B">
            <w:pPr>
              <w:pStyle w:val="BodyText"/>
              <w:spacing w:after="0"/>
            </w:pPr>
            <w:r>
              <w:t>Later grant has priority</w:t>
            </w:r>
          </w:p>
        </w:tc>
      </w:tr>
      <w:tr w:rsidR="004D21FC" w14:paraId="51B19F8A" w14:textId="77777777" w:rsidTr="00611C5B">
        <w:tc>
          <w:tcPr>
            <w:tcW w:w="2122" w:type="dxa"/>
            <w:shd w:val="clear" w:color="auto" w:fill="FDE9D9" w:themeFill="accent6" w:themeFillTint="33"/>
          </w:tcPr>
          <w:p w14:paraId="414BDAB7" w14:textId="77777777" w:rsidR="004D21FC" w:rsidRDefault="004D21FC" w:rsidP="00611C5B">
            <w:pPr>
              <w:pStyle w:val="BodyText"/>
              <w:spacing w:after="0"/>
            </w:pPr>
            <w:r>
              <w:t>PUCCH (CSI)</w:t>
            </w:r>
          </w:p>
        </w:tc>
        <w:tc>
          <w:tcPr>
            <w:tcW w:w="3402" w:type="dxa"/>
            <w:shd w:val="clear" w:color="auto" w:fill="F2DBDB" w:themeFill="accent2" w:themeFillTint="33"/>
          </w:tcPr>
          <w:p w14:paraId="16127ADF" w14:textId="77777777" w:rsidR="004D21FC" w:rsidRDefault="004D21FC" w:rsidP="00611C5B">
            <w:pPr>
              <w:pStyle w:val="BodyText"/>
              <w:spacing w:after="0"/>
            </w:pPr>
            <w:r>
              <w:t>UL has priority</w:t>
            </w:r>
          </w:p>
        </w:tc>
        <w:tc>
          <w:tcPr>
            <w:tcW w:w="3402" w:type="dxa"/>
            <w:shd w:val="clear" w:color="auto" w:fill="DAEEF3" w:themeFill="accent5" w:themeFillTint="33"/>
          </w:tcPr>
          <w:p w14:paraId="5E006F10" w14:textId="77777777" w:rsidR="004D21FC" w:rsidRDefault="004D21FC" w:rsidP="00611C5B">
            <w:pPr>
              <w:pStyle w:val="BodyText"/>
              <w:spacing w:after="0"/>
            </w:pPr>
            <w:r>
              <w:t>DL has priority</w:t>
            </w:r>
          </w:p>
        </w:tc>
      </w:tr>
      <w:tr w:rsidR="004D21FC" w14:paraId="08BEED82" w14:textId="77777777" w:rsidTr="00611C5B">
        <w:tc>
          <w:tcPr>
            <w:tcW w:w="2122" w:type="dxa"/>
            <w:shd w:val="clear" w:color="auto" w:fill="FDE9D9" w:themeFill="accent6" w:themeFillTint="33"/>
          </w:tcPr>
          <w:p w14:paraId="26424C19" w14:textId="77777777" w:rsidR="004D21FC" w:rsidRDefault="004D21FC" w:rsidP="00611C5B">
            <w:pPr>
              <w:pStyle w:val="BodyText"/>
              <w:spacing w:after="0"/>
            </w:pPr>
            <w:r>
              <w:t>PUCCH (HARQ-ACK)</w:t>
            </w:r>
          </w:p>
        </w:tc>
        <w:tc>
          <w:tcPr>
            <w:tcW w:w="3402" w:type="dxa"/>
            <w:shd w:val="clear" w:color="auto" w:fill="F2DBDB" w:themeFill="accent2" w:themeFillTint="33"/>
          </w:tcPr>
          <w:p w14:paraId="586E2230" w14:textId="77777777" w:rsidR="004D21FC" w:rsidRDefault="004D21FC" w:rsidP="00611C5B">
            <w:pPr>
              <w:pStyle w:val="BodyText"/>
              <w:spacing w:after="0"/>
            </w:pPr>
            <w:r>
              <w:t>UL has priority</w:t>
            </w:r>
          </w:p>
        </w:tc>
        <w:tc>
          <w:tcPr>
            <w:tcW w:w="3402" w:type="dxa"/>
            <w:shd w:val="clear" w:color="auto" w:fill="DAEEF3" w:themeFill="accent5" w:themeFillTint="33"/>
          </w:tcPr>
          <w:p w14:paraId="142273BE" w14:textId="77777777" w:rsidR="004D21FC" w:rsidRDefault="004D21FC" w:rsidP="00611C5B">
            <w:pPr>
              <w:pStyle w:val="BodyText"/>
              <w:spacing w:after="0"/>
            </w:pPr>
            <w:r>
              <w:t>DL has priority</w:t>
            </w:r>
          </w:p>
        </w:tc>
      </w:tr>
      <w:tr w:rsidR="004D21FC" w14:paraId="35EE4CAE" w14:textId="77777777" w:rsidTr="00611C5B">
        <w:tc>
          <w:tcPr>
            <w:tcW w:w="2122" w:type="dxa"/>
            <w:shd w:val="clear" w:color="auto" w:fill="FDE9D9" w:themeFill="accent6" w:themeFillTint="33"/>
          </w:tcPr>
          <w:p w14:paraId="1FAA5185" w14:textId="77777777" w:rsidR="004D21FC" w:rsidRDefault="004D21FC" w:rsidP="00611C5B">
            <w:pPr>
              <w:pStyle w:val="BodyText"/>
              <w:spacing w:after="0"/>
            </w:pPr>
            <w:r>
              <w:t>PUCCH (SR)</w:t>
            </w:r>
          </w:p>
        </w:tc>
        <w:tc>
          <w:tcPr>
            <w:tcW w:w="3402" w:type="dxa"/>
            <w:shd w:val="clear" w:color="auto" w:fill="DAEEF3" w:themeFill="accent5" w:themeFillTint="33"/>
          </w:tcPr>
          <w:p w14:paraId="6406251E" w14:textId="77777777" w:rsidR="004D21FC" w:rsidRDefault="004D21FC" w:rsidP="00611C5B">
            <w:pPr>
              <w:pStyle w:val="BodyText"/>
              <w:spacing w:after="0"/>
            </w:pPr>
            <w:r>
              <w:t>DL has priority</w:t>
            </w:r>
          </w:p>
        </w:tc>
        <w:tc>
          <w:tcPr>
            <w:tcW w:w="3402" w:type="dxa"/>
            <w:shd w:val="clear" w:color="auto" w:fill="DAEEF3" w:themeFill="accent5" w:themeFillTint="33"/>
          </w:tcPr>
          <w:p w14:paraId="5ACAECE1" w14:textId="77777777" w:rsidR="004D21FC" w:rsidRDefault="004D21FC" w:rsidP="00611C5B">
            <w:pPr>
              <w:pStyle w:val="BodyText"/>
              <w:spacing w:after="0"/>
            </w:pPr>
            <w:r>
              <w:t>DL has priority</w:t>
            </w:r>
          </w:p>
        </w:tc>
      </w:tr>
      <w:tr w:rsidR="004D21FC" w14:paraId="160E181A" w14:textId="77777777" w:rsidTr="00611C5B">
        <w:tc>
          <w:tcPr>
            <w:tcW w:w="2122" w:type="dxa"/>
            <w:shd w:val="clear" w:color="auto" w:fill="FDE9D9" w:themeFill="accent6" w:themeFillTint="33"/>
          </w:tcPr>
          <w:p w14:paraId="120079FE" w14:textId="77777777" w:rsidR="004D21FC" w:rsidRDefault="004D21FC" w:rsidP="00611C5B">
            <w:pPr>
              <w:pStyle w:val="BodyText"/>
              <w:spacing w:after="0"/>
            </w:pPr>
            <w:r>
              <w:t>PRACH</w:t>
            </w:r>
          </w:p>
        </w:tc>
        <w:tc>
          <w:tcPr>
            <w:tcW w:w="3402" w:type="dxa"/>
            <w:shd w:val="clear" w:color="auto" w:fill="DAEEF3" w:themeFill="accent5" w:themeFillTint="33"/>
          </w:tcPr>
          <w:p w14:paraId="3754C364" w14:textId="77777777" w:rsidR="004D21FC" w:rsidRDefault="004D21FC" w:rsidP="00611C5B">
            <w:pPr>
              <w:pStyle w:val="BodyText"/>
              <w:spacing w:after="0"/>
            </w:pPr>
            <w:r>
              <w:t>DL has priority</w:t>
            </w:r>
          </w:p>
        </w:tc>
        <w:tc>
          <w:tcPr>
            <w:tcW w:w="3402" w:type="dxa"/>
            <w:shd w:val="clear" w:color="auto" w:fill="DAEEF3" w:themeFill="accent5" w:themeFillTint="33"/>
          </w:tcPr>
          <w:p w14:paraId="49D89D0F" w14:textId="77777777" w:rsidR="004D21FC" w:rsidRDefault="004D21FC" w:rsidP="00611C5B">
            <w:pPr>
              <w:pStyle w:val="BodyText"/>
              <w:spacing w:after="0"/>
            </w:pPr>
            <w:r>
              <w:t>DL has priority</w:t>
            </w:r>
          </w:p>
        </w:tc>
      </w:tr>
    </w:tbl>
    <w:p w14:paraId="61F2E4F6" w14:textId="77777777" w:rsidR="004D21FC" w:rsidRDefault="004D21FC" w:rsidP="004D21FC">
      <w:pPr>
        <w:rPr>
          <w:bCs/>
        </w:rPr>
      </w:pPr>
    </w:p>
    <w:p w14:paraId="7D43C135" w14:textId="77777777" w:rsidR="004D21FC" w:rsidRPr="004D21FC" w:rsidRDefault="004D21FC" w:rsidP="004D21FC"/>
    <w:p w14:paraId="3FC55F81" w14:textId="105FBB25" w:rsidR="00CE1213" w:rsidRPr="00094F43" w:rsidRDefault="00094F43" w:rsidP="00387C77">
      <w:pPr>
        <w:pStyle w:val="Heading1"/>
        <w:spacing w:after="80"/>
        <w:jc w:val="left"/>
        <w:rPr>
          <w:sz w:val="24"/>
          <w:szCs w:val="24"/>
          <w:lang w:eastAsia="zh-CN"/>
        </w:rPr>
      </w:pPr>
      <w:bookmarkStart w:id="5" w:name="_Hlk47387515"/>
      <w:r w:rsidRPr="5DEF72DC">
        <w:rPr>
          <w:sz w:val="24"/>
          <w:szCs w:val="24"/>
          <w:lang w:eastAsia="zh-CN"/>
        </w:rPr>
        <w:t>Conclusions</w:t>
      </w:r>
    </w:p>
    <w:bookmarkEnd w:id="5"/>
    <w:p w14:paraId="0432B564" w14:textId="71DED746" w:rsidR="004A65A5" w:rsidRDefault="00814340" w:rsidP="004A65A5">
      <w:pPr>
        <w:rPr>
          <w:bCs/>
        </w:rPr>
      </w:pPr>
      <w:r>
        <w:rPr>
          <w:bCs/>
        </w:rPr>
        <w:t>This document has considered the placement of the switching time between different HD-FDD channels and the prioritization of channels that collide between the UL and DL. The following proposals are made:</w:t>
      </w:r>
    </w:p>
    <w:p w14:paraId="2C7353FA" w14:textId="77777777" w:rsidR="00814340" w:rsidRDefault="00814340" w:rsidP="00814340">
      <w:pPr>
        <w:rPr>
          <w:bCs/>
        </w:rPr>
      </w:pPr>
      <w:r w:rsidRPr="00A146FA">
        <w:rPr>
          <w:b/>
        </w:rPr>
        <w:t>Proposal 1: When there is an HD-FDD direction switch between channels with different L1 priorities, the switching gap is created in the channel with the lower L1 priority</w:t>
      </w:r>
      <w:r>
        <w:rPr>
          <w:bCs/>
        </w:rPr>
        <w:t>.</w:t>
      </w:r>
    </w:p>
    <w:p w14:paraId="683DCCD0" w14:textId="203B9244" w:rsidR="00814340" w:rsidRDefault="00814340" w:rsidP="00814340">
      <w:pPr>
        <w:rPr>
          <w:bCs/>
        </w:rPr>
      </w:pPr>
      <w:r w:rsidRPr="00A146FA">
        <w:rPr>
          <w:b/>
        </w:rPr>
        <w:t xml:space="preserve">Proposal </w:t>
      </w:r>
      <w:r>
        <w:rPr>
          <w:b/>
        </w:rPr>
        <w:t>2</w:t>
      </w:r>
      <w:r w:rsidRPr="00A146FA">
        <w:rPr>
          <w:b/>
        </w:rPr>
        <w:t xml:space="preserve">: When there is an HD-FDD direction switch between channels with </w:t>
      </w:r>
      <w:r>
        <w:rPr>
          <w:b/>
        </w:rPr>
        <w:t>the same</w:t>
      </w:r>
      <w:r w:rsidRPr="00A146FA">
        <w:rPr>
          <w:b/>
        </w:rPr>
        <w:t xml:space="preserve"> L1 priorities, the switching gap is </w:t>
      </w:r>
      <w:r>
        <w:rPr>
          <w:b/>
        </w:rPr>
        <w:t>shared between the channels on either side of the switch</w:t>
      </w:r>
      <w:r>
        <w:rPr>
          <w:bCs/>
        </w:rPr>
        <w:t>.</w:t>
      </w:r>
    </w:p>
    <w:p w14:paraId="2866F84C" w14:textId="4DF15C3B" w:rsidR="009B3A07" w:rsidRDefault="009B3A07" w:rsidP="00814340">
      <w:pPr>
        <w:rPr>
          <w:bCs/>
        </w:rPr>
      </w:pPr>
      <w:r w:rsidRPr="00A146FA">
        <w:rPr>
          <w:b/>
        </w:rPr>
        <w:t xml:space="preserve">Proposal </w:t>
      </w:r>
      <w:r>
        <w:rPr>
          <w:b/>
        </w:rPr>
        <w:t>3</w:t>
      </w:r>
      <w:r w:rsidRPr="00A146FA">
        <w:rPr>
          <w:b/>
        </w:rPr>
        <w:t xml:space="preserve">: </w:t>
      </w:r>
      <w:r>
        <w:rPr>
          <w:b/>
        </w:rPr>
        <w:t>When two channels of different L1 priority collide, the channel with the higher L1 priority is transmitted (UL) or received (DL)</w:t>
      </w:r>
      <w:r>
        <w:rPr>
          <w:bCs/>
        </w:rPr>
        <w:t>.</w:t>
      </w:r>
    </w:p>
    <w:p w14:paraId="2FDF33BF" w14:textId="1C5A5547" w:rsidR="00814340" w:rsidRDefault="00814340" w:rsidP="00814340">
      <w:pPr>
        <w:rPr>
          <w:bCs/>
        </w:rPr>
      </w:pPr>
      <w:r w:rsidRPr="00A146FA">
        <w:rPr>
          <w:b/>
        </w:rPr>
        <w:t xml:space="preserve">Proposal </w:t>
      </w:r>
      <w:r w:rsidR="009B3A07">
        <w:rPr>
          <w:b/>
        </w:rPr>
        <w:t>4</w:t>
      </w:r>
      <w:r w:rsidRPr="00A146FA">
        <w:rPr>
          <w:b/>
        </w:rPr>
        <w:t xml:space="preserve">: </w:t>
      </w:r>
      <w:r>
        <w:rPr>
          <w:b/>
        </w:rPr>
        <w:t>When DG-PUSCH and DG-PDSCH collide, the channel that was scheduled latest is prioritized for transmission / reception</w:t>
      </w:r>
      <w:r>
        <w:rPr>
          <w:bCs/>
        </w:rPr>
        <w:t>.</w:t>
      </w:r>
    </w:p>
    <w:p w14:paraId="093987B1" w14:textId="49433410" w:rsidR="00814340" w:rsidRDefault="00814340" w:rsidP="00814340">
      <w:pPr>
        <w:rPr>
          <w:bCs/>
        </w:rPr>
      </w:pPr>
      <w:r w:rsidRPr="00A146FA">
        <w:rPr>
          <w:b/>
        </w:rPr>
        <w:t xml:space="preserve">Proposal </w:t>
      </w:r>
      <w:r w:rsidR="009B3A07">
        <w:rPr>
          <w:b/>
        </w:rPr>
        <w:t>5</w:t>
      </w:r>
      <w:r w:rsidRPr="00A146FA">
        <w:rPr>
          <w:b/>
        </w:rPr>
        <w:t xml:space="preserve">: </w:t>
      </w:r>
      <w:r>
        <w:rPr>
          <w:b/>
        </w:rPr>
        <w:t>RAN1 defines a set of priority rules between different types of UL and DL channel in order to determine which channel is transmitted / received when there is an UL / DL collision</w:t>
      </w:r>
      <w:r>
        <w:rPr>
          <w:bCs/>
        </w:rPr>
        <w:t>.</w:t>
      </w:r>
    </w:p>
    <w:p w14:paraId="7F1742AD" w14:textId="24D7F0D2" w:rsidR="00814340" w:rsidRDefault="00814340" w:rsidP="00814340">
      <w:pPr>
        <w:rPr>
          <w:b/>
        </w:rPr>
      </w:pPr>
      <w:r w:rsidRPr="00A146FA">
        <w:rPr>
          <w:b/>
        </w:rPr>
        <w:t xml:space="preserve">Proposal </w:t>
      </w:r>
      <w:r w:rsidR="009B3A07">
        <w:rPr>
          <w:b/>
        </w:rPr>
        <w:t>6</w:t>
      </w:r>
      <w:r w:rsidRPr="00A146FA">
        <w:rPr>
          <w:b/>
        </w:rPr>
        <w:t xml:space="preserve">: </w:t>
      </w:r>
      <w:r>
        <w:rPr>
          <w:b/>
        </w:rPr>
        <w:t>The prioritization rules between different UL and DL channels when there are HD-FDD collisions are according to the following table:</w:t>
      </w:r>
    </w:p>
    <w:tbl>
      <w:tblPr>
        <w:tblStyle w:val="TableGrid"/>
        <w:tblW w:w="0" w:type="auto"/>
        <w:tblLook w:val="04A0" w:firstRow="1" w:lastRow="0" w:firstColumn="1" w:lastColumn="0" w:noHBand="0" w:noVBand="1"/>
      </w:tblPr>
      <w:tblGrid>
        <w:gridCol w:w="2122"/>
        <w:gridCol w:w="3402"/>
        <w:gridCol w:w="3402"/>
      </w:tblGrid>
      <w:tr w:rsidR="00814340" w14:paraId="270F058D" w14:textId="77777777" w:rsidTr="00611C5B">
        <w:tc>
          <w:tcPr>
            <w:tcW w:w="2122" w:type="dxa"/>
            <w:vMerge w:val="restart"/>
            <w:shd w:val="clear" w:color="auto" w:fill="D9D9D9" w:themeFill="background1" w:themeFillShade="D9"/>
          </w:tcPr>
          <w:p w14:paraId="3A65DB96" w14:textId="77777777" w:rsidR="00814340" w:rsidRPr="006128F2" w:rsidRDefault="00814340" w:rsidP="00611C5B">
            <w:pPr>
              <w:pStyle w:val="BodyText"/>
              <w:spacing w:after="0"/>
              <w:jc w:val="center"/>
              <w:rPr>
                <w:b/>
              </w:rPr>
            </w:pPr>
            <w:r w:rsidRPr="006128F2">
              <w:rPr>
                <w:b/>
              </w:rPr>
              <w:t>Uplink</w:t>
            </w:r>
          </w:p>
        </w:tc>
        <w:tc>
          <w:tcPr>
            <w:tcW w:w="6804" w:type="dxa"/>
            <w:gridSpan w:val="2"/>
            <w:shd w:val="clear" w:color="auto" w:fill="A6A6A6" w:themeFill="background1" w:themeFillShade="A6"/>
          </w:tcPr>
          <w:p w14:paraId="70A5E354" w14:textId="77777777" w:rsidR="00814340" w:rsidRPr="006128F2" w:rsidRDefault="00814340" w:rsidP="00611C5B">
            <w:pPr>
              <w:pStyle w:val="BodyText"/>
              <w:spacing w:after="0"/>
              <w:jc w:val="center"/>
              <w:rPr>
                <w:b/>
              </w:rPr>
            </w:pPr>
            <w:r w:rsidRPr="006128F2">
              <w:rPr>
                <w:b/>
              </w:rPr>
              <w:t>Downlink</w:t>
            </w:r>
          </w:p>
        </w:tc>
      </w:tr>
      <w:tr w:rsidR="00814340" w14:paraId="1940772E" w14:textId="77777777" w:rsidTr="00611C5B">
        <w:tc>
          <w:tcPr>
            <w:tcW w:w="2122" w:type="dxa"/>
            <w:vMerge/>
            <w:shd w:val="clear" w:color="auto" w:fill="D9D9D9" w:themeFill="background1" w:themeFillShade="D9"/>
          </w:tcPr>
          <w:p w14:paraId="0654CBC4" w14:textId="77777777" w:rsidR="00814340" w:rsidRPr="006128F2" w:rsidRDefault="00814340" w:rsidP="00611C5B">
            <w:pPr>
              <w:pStyle w:val="BodyText"/>
              <w:spacing w:after="0"/>
              <w:jc w:val="center"/>
              <w:rPr>
                <w:b/>
              </w:rPr>
            </w:pPr>
          </w:p>
        </w:tc>
        <w:tc>
          <w:tcPr>
            <w:tcW w:w="3402" w:type="dxa"/>
            <w:shd w:val="clear" w:color="auto" w:fill="A6A6A6" w:themeFill="background1" w:themeFillShade="A6"/>
          </w:tcPr>
          <w:p w14:paraId="7E19D400" w14:textId="77777777" w:rsidR="00814340" w:rsidRPr="006128F2" w:rsidRDefault="00814340" w:rsidP="00611C5B">
            <w:pPr>
              <w:pStyle w:val="BodyText"/>
              <w:spacing w:after="0"/>
              <w:jc w:val="center"/>
              <w:rPr>
                <w:b/>
              </w:rPr>
            </w:pPr>
            <w:r w:rsidRPr="006128F2">
              <w:rPr>
                <w:b/>
              </w:rPr>
              <w:t>PDCCH</w:t>
            </w:r>
          </w:p>
        </w:tc>
        <w:tc>
          <w:tcPr>
            <w:tcW w:w="3402" w:type="dxa"/>
            <w:shd w:val="clear" w:color="auto" w:fill="A6A6A6" w:themeFill="background1" w:themeFillShade="A6"/>
          </w:tcPr>
          <w:p w14:paraId="3FE6EDE0" w14:textId="77777777" w:rsidR="00814340" w:rsidRPr="006128F2" w:rsidRDefault="00814340" w:rsidP="00611C5B">
            <w:pPr>
              <w:pStyle w:val="BodyText"/>
              <w:spacing w:after="0"/>
              <w:jc w:val="center"/>
              <w:rPr>
                <w:b/>
              </w:rPr>
            </w:pPr>
            <w:r w:rsidRPr="006128F2">
              <w:rPr>
                <w:b/>
              </w:rPr>
              <w:t>PDSCH</w:t>
            </w:r>
          </w:p>
        </w:tc>
      </w:tr>
      <w:tr w:rsidR="00814340" w14:paraId="7C3FFE64" w14:textId="77777777" w:rsidTr="00611C5B">
        <w:tc>
          <w:tcPr>
            <w:tcW w:w="2122" w:type="dxa"/>
            <w:shd w:val="clear" w:color="auto" w:fill="FDE9D9" w:themeFill="accent6" w:themeFillTint="33"/>
          </w:tcPr>
          <w:p w14:paraId="5928DA27" w14:textId="77777777" w:rsidR="00814340" w:rsidRDefault="00814340" w:rsidP="00611C5B">
            <w:pPr>
              <w:pStyle w:val="BodyText"/>
              <w:spacing w:after="0"/>
            </w:pPr>
            <w:r>
              <w:t>CG PUSCH</w:t>
            </w:r>
          </w:p>
        </w:tc>
        <w:tc>
          <w:tcPr>
            <w:tcW w:w="3402" w:type="dxa"/>
            <w:shd w:val="clear" w:color="auto" w:fill="DAEEF3" w:themeFill="accent5" w:themeFillTint="33"/>
          </w:tcPr>
          <w:p w14:paraId="0F45FE16" w14:textId="77777777" w:rsidR="00814340" w:rsidRDefault="00814340" w:rsidP="00611C5B">
            <w:pPr>
              <w:pStyle w:val="BodyText"/>
              <w:spacing w:after="0"/>
            </w:pPr>
            <w:r>
              <w:t>DL has priority</w:t>
            </w:r>
          </w:p>
        </w:tc>
        <w:tc>
          <w:tcPr>
            <w:tcW w:w="3402" w:type="dxa"/>
            <w:shd w:val="clear" w:color="auto" w:fill="DAEEF3" w:themeFill="accent5" w:themeFillTint="33"/>
          </w:tcPr>
          <w:p w14:paraId="0B314566" w14:textId="77777777" w:rsidR="00814340" w:rsidRDefault="00814340" w:rsidP="00611C5B">
            <w:pPr>
              <w:pStyle w:val="BodyText"/>
              <w:spacing w:after="0"/>
            </w:pPr>
            <w:r>
              <w:t>DL has priority</w:t>
            </w:r>
          </w:p>
        </w:tc>
      </w:tr>
      <w:tr w:rsidR="00814340" w14:paraId="50272257" w14:textId="77777777" w:rsidTr="00611C5B">
        <w:tc>
          <w:tcPr>
            <w:tcW w:w="2122" w:type="dxa"/>
            <w:shd w:val="clear" w:color="auto" w:fill="FDE9D9" w:themeFill="accent6" w:themeFillTint="33"/>
          </w:tcPr>
          <w:p w14:paraId="3E0F4634" w14:textId="77777777" w:rsidR="00814340" w:rsidRDefault="00814340" w:rsidP="00611C5B">
            <w:pPr>
              <w:pStyle w:val="BodyText"/>
              <w:spacing w:after="0"/>
            </w:pPr>
            <w:r>
              <w:t>DG PUSCH</w:t>
            </w:r>
          </w:p>
        </w:tc>
        <w:tc>
          <w:tcPr>
            <w:tcW w:w="3402" w:type="dxa"/>
            <w:shd w:val="clear" w:color="auto" w:fill="F2DBDB" w:themeFill="accent2" w:themeFillTint="33"/>
          </w:tcPr>
          <w:p w14:paraId="6B0506BD" w14:textId="77777777" w:rsidR="00814340" w:rsidRDefault="00814340" w:rsidP="00611C5B">
            <w:pPr>
              <w:pStyle w:val="BodyText"/>
              <w:spacing w:after="0"/>
            </w:pPr>
            <w:r>
              <w:t>UL has priority</w:t>
            </w:r>
          </w:p>
        </w:tc>
        <w:tc>
          <w:tcPr>
            <w:tcW w:w="3402" w:type="dxa"/>
          </w:tcPr>
          <w:p w14:paraId="3AE0764C" w14:textId="77777777" w:rsidR="00814340" w:rsidRDefault="00814340" w:rsidP="00611C5B">
            <w:pPr>
              <w:pStyle w:val="BodyText"/>
              <w:spacing w:after="0"/>
            </w:pPr>
            <w:r>
              <w:t>Later grant has priority</w:t>
            </w:r>
          </w:p>
        </w:tc>
      </w:tr>
      <w:tr w:rsidR="00814340" w14:paraId="1DFA6289" w14:textId="77777777" w:rsidTr="00611C5B">
        <w:tc>
          <w:tcPr>
            <w:tcW w:w="2122" w:type="dxa"/>
            <w:shd w:val="clear" w:color="auto" w:fill="FDE9D9" w:themeFill="accent6" w:themeFillTint="33"/>
          </w:tcPr>
          <w:p w14:paraId="085D508E" w14:textId="77777777" w:rsidR="00814340" w:rsidRDefault="00814340" w:rsidP="00611C5B">
            <w:pPr>
              <w:pStyle w:val="BodyText"/>
              <w:spacing w:after="0"/>
            </w:pPr>
            <w:r>
              <w:t>PUCCH (CSI)</w:t>
            </w:r>
          </w:p>
        </w:tc>
        <w:tc>
          <w:tcPr>
            <w:tcW w:w="3402" w:type="dxa"/>
            <w:shd w:val="clear" w:color="auto" w:fill="F2DBDB" w:themeFill="accent2" w:themeFillTint="33"/>
          </w:tcPr>
          <w:p w14:paraId="7EE80F1B" w14:textId="77777777" w:rsidR="00814340" w:rsidRDefault="00814340" w:rsidP="00611C5B">
            <w:pPr>
              <w:pStyle w:val="BodyText"/>
              <w:spacing w:after="0"/>
            </w:pPr>
            <w:r>
              <w:t>UL has priority</w:t>
            </w:r>
          </w:p>
        </w:tc>
        <w:tc>
          <w:tcPr>
            <w:tcW w:w="3402" w:type="dxa"/>
            <w:shd w:val="clear" w:color="auto" w:fill="DAEEF3" w:themeFill="accent5" w:themeFillTint="33"/>
          </w:tcPr>
          <w:p w14:paraId="27986F81" w14:textId="77777777" w:rsidR="00814340" w:rsidRDefault="00814340" w:rsidP="00611C5B">
            <w:pPr>
              <w:pStyle w:val="BodyText"/>
              <w:spacing w:after="0"/>
            </w:pPr>
            <w:r>
              <w:t>DL has priority</w:t>
            </w:r>
          </w:p>
        </w:tc>
      </w:tr>
      <w:tr w:rsidR="00814340" w14:paraId="0F29A527" w14:textId="77777777" w:rsidTr="00611C5B">
        <w:tc>
          <w:tcPr>
            <w:tcW w:w="2122" w:type="dxa"/>
            <w:shd w:val="clear" w:color="auto" w:fill="FDE9D9" w:themeFill="accent6" w:themeFillTint="33"/>
          </w:tcPr>
          <w:p w14:paraId="29A2DDDD" w14:textId="77777777" w:rsidR="00814340" w:rsidRDefault="00814340" w:rsidP="00611C5B">
            <w:pPr>
              <w:pStyle w:val="BodyText"/>
              <w:spacing w:after="0"/>
            </w:pPr>
            <w:r>
              <w:t>PUCCH (HARQ-ACK)</w:t>
            </w:r>
          </w:p>
        </w:tc>
        <w:tc>
          <w:tcPr>
            <w:tcW w:w="3402" w:type="dxa"/>
            <w:shd w:val="clear" w:color="auto" w:fill="F2DBDB" w:themeFill="accent2" w:themeFillTint="33"/>
          </w:tcPr>
          <w:p w14:paraId="682634AF" w14:textId="77777777" w:rsidR="00814340" w:rsidRDefault="00814340" w:rsidP="00611C5B">
            <w:pPr>
              <w:pStyle w:val="BodyText"/>
              <w:spacing w:after="0"/>
            </w:pPr>
            <w:r>
              <w:t>UL has priority</w:t>
            </w:r>
          </w:p>
        </w:tc>
        <w:tc>
          <w:tcPr>
            <w:tcW w:w="3402" w:type="dxa"/>
            <w:shd w:val="clear" w:color="auto" w:fill="DAEEF3" w:themeFill="accent5" w:themeFillTint="33"/>
          </w:tcPr>
          <w:p w14:paraId="1CC00FC4" w14:textId="77777777" w:rsidR="00814340" w:rsidRDefault="00814340" w:rsidP="00611C5B">
            <w:pPr>
              <w:pStyle w:val="BodyText"/>
              <w:spacing w:after="0"/>
            </w:pPr>
            <w:r>
              <w:t>DL has priority</w:t>
            </w:r>
          </w:p>
        </w:tc>
      </w:tr>
      <w:tr w:rsidR="00814340" w14:paraId="72A4CABA" w14:textId="77777777" w:rsidTr="00611C5B">
        <w:tc>
          <w:tcPr>
            <w:tcW w:w="2122" w:type="dxa"/>
            <w:shd w:val="clear" w:color="auto" w:fill="FDE9D9" w:themeFill="accent6" w:themeFillTint="33"/>
          </w:tcPr>
          <w:p w14:paraId="4BB17F91" w14:textId="77777777" w:rsidR="00814340" w:rsidRDefault="00814340" w:rsidP="00611C5B">
            <w:pPr>
              <w:pStyle w:val="BodyText"/>
              <w:spacing w:after="0"/>
            </w:pPr>
            <w:r>
              <w:t>PUCCH (SR)</w:t>
            </w:r>
          </w:p>
        </w:tc>
        <w:tc>
          <w:tcPr>
            <w:tcW w:w="3402" w:type="dxa"/>
            <w:shd w:val="clear" w:color="auto" w:fill="DAEEF3" w:themeFill="accent5" w:themeFillTint="33"/>
          </w:tcPr>
          <w:p w14:paraId="7377B291" w14:textId="77777777" w:rsidR="00814340" w:rsidRDefault="00814340" w:rsidP="00611C5B">
            <w:pPr>
              <w:pStyle w:val="BodyText"/>
              <w:spacing w:after="0"/>
            </w:pPr>
            <w:r>
              <w:t>DL has priority</w:t>
            </w:r>
          </w:p>
        </w:tc>
        <w:tc>
          <w:tcPr>
            <w:tcW w:w="3402" w:type="dxa"/>
            <w:shd w:val="clear" w:color="auto" w:fill="DAEEF3" w:themeFill="accent5" w:themeFillTint="33"/>
          </w:tcPr>
          <w:p w14:paraId="520A5D29" w14:textId="77777777" w:rsidR="00814340" w:rsidRDefault="00814340" w:rsidP="00611C5B">
            <w:pPr>
              <w:pStyle w:val="BodyText"/>
              <w:spacing w:after="0"/>
            </w:pPr>
            <w:r>
              <w:t>DL has priority</w:t>
            </w:r>
          </w:p>
        </w:tc>
      </w:tr>
      <w:tr w:rsidR="00814340" w14:paraId="60667DDF" w14:textId="77777777" w:rsidTr="00611C5B">
        <w:tc>
          <w:tcPr>
            <w:tcW w:w="2122" w:type="dxa"/>
            <w:shd w:val="clear" w:color="auto" w:fill="FDE9D9" w:themeFill="accent6" w:themeFillTint="33"/>
          </w:tcPr>
          <w:p w14:paraId="370243CC" w14:textId="77777777" w:rsidR="00814340" w:rsidRDefault="00814340" w:rsidP="00611C5B">
            <w:pPr>
              <w:pStyle w:val="BodyText"/>
              <w:spacing w:after="0"/>
            </w:pPr>
            <w:r>
              <w:t>PRACH</w:t>
            </w:r>
          </w:p>
        </w:tc>
        <w:tc>
          <w:tcPr>
            <w:tcW w:w="3402" w:type="dxa"/>
            <w:shd w:val="clear" w:color="auto" w:fill="DAEEF3" w:themeFill="accent5" w:themeFillTint="33"/>
          </w:tcPr>
          <w:p w14:paraId="6CEFB742" w14:textId="77777777" w:rsidR="00814340" w:rsidRDefault="00814340" w:rsidP="00611C5B">
            <w:pPr>
              <w:pStyle w:val="BodyText"/>
              <w:spacing w:after="0"/>
            </w:pPr>
            <w:r>
              <w:t>DL has priority</w:t>
            </w:r>
          </w:p>
        </w:tc>
        <w:tc>
          <w:tcPr>
            <w:tcW w:w="3402" w:type="dxa"/>
            <w:shd w:val="clear" w:color="auto" w:fill="DAEEF3" w:themeFill="accent5" w:themeFillTint="33"/>
          </w:tcPr>
          <w:p w14:paraId="43564A20" w14:textId="77777777" w:rsidR="00814340" w:rsidRDefault="00814340" w:rsidP="00611C5B">
            <w:pPr>
              <w:pStyle w:val="BodyText"/>
              <w:spacing w:after="0"/>
            </w:pPr>
            <w:r>
              <w:t>DL has priority</w:t>
            </w:r>
          </w:p>
        </w:tc>
      </w:tr>
    </w:tbl>
    <w:p w14:paraId="56F7C274" w14:textId="77777777" w:rsidR="00814340" w:rsidRDefault="00814340" w:rsidP="00814340">
      <w:pPr>
        <w:rPr>
          <w:bCs/>
        </w:rPr>
      </w:pPr>
    </w:p>
    <w:p w14:paraId="0CF58814" w14:textId="77777777" w:rsidR="00814340" w:rsidRPr="009A17A9" w:rsidRDefault="00814340" w:rsidP="004A65A5">
      <w:pPr>
        <w:rPr>
          <w:bCs/>
        </w:rPr>
      </w:pPr>
    </w:p>
    <w:p w14:paraId="60ADBCD9" w14:textId="77777777" w:rsidR="004A65A5" w:rsidRDefault="004A65A5" w:rsidP="00E25E48">
      <w:pPr>
        <w:rPr>
          <w:b/>
        </w:rPr>
      </w:pPr>
    </w:p>
    <w:p w14:paraId="1A7ED4E3" w14:textId="41A90516" w:rsidR="002348EF" w:rsidRPr="00814340" w:rsidRDefault="002348EF" w:rsidP="002348EF">
      <w:pPr>
        <w:pStyle w:val="Heading1"/>
        <w:spacing w:after="80"/>
        <w:jc w:val="left"/>
        <w:rPr>
          <w:sz w:val="24"/>
          <w:szCs w:val="24"/>
          <w:lang w:eastAsia="zh-CN"/>
        </w:rPr>
      </w:pPr>
      <w:r w:rsidRPr="00814340">
        <w:rPr>
          <w:sz w:val="24"/>
          <w:szCs w:val="24"/>
          <w:lang w:eastAsia="zh-CN"/>
        </w:rPr>
        <w:t>Reference</w:t>
      </w:r>
      <w:r w:rsidR="00E25E48" w:rsidRPr="00814340">
        <w:rPr>
          <w:sz w:val="24"/>
          <w:szCs w:val="24"/>
          <w:lang w:eastAsia="zh-CN"/>
        </w:rPr>
        <w:t>s</w:t>
      </w:r>
    </w:p>
    <w:p w14:paraId="4C3D5F54" w14:textId="42D3F066" w:rsidR="000B6EEA" w:rsidRPr="00814340" w:rsidRDefault="00814340" w:rsidP="00814340">
      <w:pPr>
        <w:pStyle w:val="ListParagraph"/>
        <w:numPr>
          <w:ilvl w:val="0"/>
          <w:numId w:val="6"/>
        </w:numPr>
        <w:ind w:left="426" w:hanging="426"/>
      </w:pPr>
      <w:bookmarkStart w:id="6" w:name="_Ref68662243"/>
      <w:r w:rsidRPr="00814340">
        <w:rPr>
          <w:rFonts w:ascii="Times New Roman" w:hAnsi="Times New Roman" w:cs="Times New Roman"/>
        </w:rPr>
        <w:t>Chairman’s notes</w:t>
      </w:r>
      <w:r w:rsidR="00CA3ADA" w:rsidRPr="00814340">
        <w:rPr>
          <w:rFonts w:ascii="Times New Roman" w:hAnsi="Times New Roman" w:cs="Times New Roman"/>
        </w:rPr>
        <w:t>.</w:t>
      </w:r>
      <w:r w:rsidRPr="00814340">
        <w:rPr>
          <w:rFonts w:ascii="Times New Roman" w:hAnsi="Times New Roman" w:cs="Times New Roman"/>
        </w:rPr>
        <w:t xml:space="preserve"> RAN1#104e. February 2021.</w:t>
      </w:r>
      <w:bookmarkEnd w:id="6"/>
      <w:r w:rsidR="00760196" w:rsidRPr="00814340">
        <w:rPr>
          <w:rFonts w:ascii="Times New Roman" w:hAnsi="Times New Roman" w:cs="Times New Roman"/>
        </w:rPr>
        <w:t xml:space="preserve"> </w:t>
      </w:r>
    </w:p>
    <w:p w14:paraId="4564D851" w14:textId="0BBE950A" w:rsidR="006959BA" w:rsidRDefault="006959BA" w:rsidP="006959BA"/>
    <w:p w14:paraId="2FD9765E" w14:textId="449EBB2E" w:rsidR="00A07B1A" w:rsidRDefault="00A07B1A" w:rsidP="006959BA">
      <w:bookmarkStart w:id="7" w:name="_GoBack"/>
      <w:bookmarkEnd w:id="7"/>
    </w:p>
    <w:sectPr w:rsidR="00A07B1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263A4" w14:textId="77777777" w:rsidR="007E5534" w:rsidRDefault="007E5534">
      <w:r>
        <w:separator/>
      </w:r>
    </w:p>
  </w:endnote>
  <w:endnote w:type="continuationSeparator" w:id="0">
    <w:p w14:paraId="40D6903B" w14:textId="77777777" w:rsidR="007E5534" w:rsidRDefault="007E5534">
      <w:r>
        <w:continuationSeparator/>
      </w:r>
    </w:p>
  </w:endnote>
  <w:endnote w:type="continuationNotice" w:id="1">
    <w:p w14:paraId="67F7CF47" w14:textId="77777777" w:rsidR="007E5534" w:rsidRDefault="007E5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CAAD4" w14:textId="77777777" w:rsidR="007E5534" w:rsidRDefault="007E5534">
      <w:r>
        <w:separator/>
      </w:r>
    </w:p>
  </w:footnote>
  <w:footnote w:type="continuationSeparator" w:id="0">
    <w:p w14:paraId="1627970F" w14:textId="77777777" w:rsidR="007E5534" w:rsidRDefault="007E5534">
      <w:r>
        <w:continuationSeparator/>
      </w:r>
    </w:p>
  </w:footnote>
  <w:footnote w:type="continuationNotice" w:id="1">
    <w:p w14:paraId="7439BF4E" w14:textId="77777777" w:rsidR="007E5534" w:rsidRDefault="007E55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B7713"/>
    <w:multiLevelType w:val="multilevel"/>
    <w:tmpl w:val="87E83A5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142"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3"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306011"/>
    <w:multiLevelType w:val="hybridMultilevel"/>
    <w:tmpl w:val="C144D64A"/>
    <w:lvl w:ilvl="0" w:tplc="29ECB02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703EDF"/>
    <w:multiLevelType w:val="multilevel"/>
    <w:tmpl w:val="87E83A58"/>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3"/>
  </w:num>
  <w:num w:numId="4">
    <w:abstractNumId w:val="17"/>
  </w:num>
  <w:num w:numId="5">
    <w:abstractNumId w:val="19"/>
  </w:num>
  <w:num w:numId="6">
    <w:abstractNumId w:val="3"/>
  </w:num>
  <w:num w:numId="7">
    <w:abstractNumId w:val="16"/>
  </w:num>
  <w:num w:numId="8">
    <w:abstractNumId w:val="11"/>
  </w:num>
  <w:num w:numId="9">
    <w:abstractNumId w:val="22"/>
  </w:num>
  <w:num w:numId="10">
    <w:abstractNumId w:val="20"/>
  </w:num>
  <w:num w:numId="11">
    <w:abstractNumId w:val="6"/>
  </w:num>
  <w:num w:numId="12">
    <w:abstractNumId w:val="10"/>
  </w:num>
  <w:num w:numId="13">
    <w:abstractNumId w:val="7"/>
  </w:num>
  <w:num w:numId="14">
    <w:abstractNumId w:val="18"/>
  </w:num>
  <w:num w:numId="15">
    <w:abstractNumId w:val="0"/>
  </w:num>
  <w:num w:numId="16">
    <w:abstractNumId w:val="4"/>
  </w:num>
  <w:num w:numId="17">
    <w:abstractNumId w:val="1"/>
  </w:num>
  <w:num w:numId="18">
    <w:abstractNumId w:val="13"/>
  </w:num>
  <w:num w:numId="19">
    <w:abstractNumId w:val="2"/>
  </w:num>
  <w:num w:numId="20">
    <w:abstractNumId w:val="14"/>
  </w:num>
  <w:num w:numId="21">
    <w:abstractNumId w:val="8"/>
    <w:lvlOverride w:ilvl="0"/>
    <w:lvlOverride w:ilvl="1"/>
    <w:lvlOverride w:ilvl="2"/>
    <w:lvlOverride w:ilvl="3"/>
    <w:lvlOverride w:ilvl="4"/>
    <w:lvlOverride w:ilvl="5"/>
    <w:lvlOverride w:ilvl="6"/>
    <w:lvlOverride w:ilvl="7"/>
    <w:lvlOverride w:ilvl="8"/>
  </w:num>
  <w:num w:numId="22">
    <w:abstractNumId w:val="21"/>
  </w:num>
  <w:num w:numId="23">
    <w:abstractNumId w:val="15"/>
  </w:num>
  <w:num w:numId="2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0709"/>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1FC"/>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66D"/>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5C4"/>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6CAE"/>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534"/>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340"/>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092D"/>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07"/>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6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44"/>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1351"/>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310"/>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numbering" w:customStyle="1" w:styleId="Headings">
    <w:name w:val="Headings"/>
    <w:uiPriority w:val="99"/>
    <w:rsid w:val="004D21F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60373414-6E39-4D68-9456-EFC2A65215D4}">
  <ds:schemaRefs>
    <ds:schemaRef ds:uri="http://schemas.openxmlformats.org/officeDocument/2006/bibliography"/>
  </ds:schemaRefs>
</ds:datastoreItem>
</file>

<file path=customXml/itemProps5.xml><?xml version="1.0" encoding="utf-8"?>
<ds:datastoreItem xmlns:ds="http://schemas.openxmlformats.org/officeDocument/2006/customXml" ds:itemID="{2B9B5032-F38B-4610-BDC4-D27C5E99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5</cp:revision>
  <cp:lastPrinted>2016-05-14T13:14:00Z</cp:lastPrinted>
  <dcterms:created xsi:type="dcterms:W3CDTF">2021-03-29T23:13:00Z</dcterms:created>
  <dcterms:modified xsi:type="dcterms:W3CDTF">2021-04-07T03:39:00Z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